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45C8" w14:textId="77777777" w:rsidR="007C285C" w:rsidRDefault="007C285C" w:rsidP="00027CAD">
      <w:bookmarkStart w:id="0" w:name="_Toc493275884"/>
      <w:bookmarkStart w:id="1" w:name="_Toc493277589"/>
      <w:bookmarkStart w:id="2" w:name="_Toc493277635"/>
    </w:p>
    <w:p w14:paraId="5FCEF0C2" w14:textId="77777777" w:rsidR="00F72057" w:rsidRPr="004519FB" w:rsidRDefault="00F72057" w:rsidP="00F47511">
      <w:pPr>
        <w:ind w:firstLine="5670"/>
      </w:pPr>
      <w:r w:rsidRPr="004519FB">
        <w:t>PATVIRTINTA</w:t>
      </w:r>
    </w:p>
    <w:p w14:paraId="20F719EC" w14:textId="1B79E7FD" w:rsidR="00F72057" w:rsidRPr="004519FB" w:rsidRDefault="00F47511" w:rsidP="00F47511">
      <w:pPr>
        <w:ind w:firstLine="5670"/>
      </w:pPr>
      <w:r w:rsidRPr="004519FB">
        <w:t xml:space="preserve">Pakruojo r. </w:t>
      </w:r>
      <w:r w:rsidR="00F72057" w:rsidRPr="004519FB">
        <w:t>Rozalimo p</w:t>
      </w:r>
      <w:r w:rsidR="004519FB" w:rsidRPr="004519FB">
        <w:t>ra</w:t>
      </w:r>
      <w:r w:rsidR="00F72057" w:rsidRPr="004519FB">
        <w:t>dinės mokyklos</w:t>
      </w:r>
    </w:p>
    <w:p w14:paraId="42AA253C" w14:textId="35E5D60B" w:rsidR="00F72057" w:rsidRPr="004519FB" w:rsidRDefault="00F72057" w:rsidP="00F47511">
      <w:pPr>
        <w:ind w:firstLine="5670"/>
      </w:pPr>
      <w:r w:rsidRPr="004519FB">
        <w:t>direktoriaus 202</w:t>
      </w:r>
      <w:r w:rsidR="009428F6">
        <w:t>3</w:t>
      </w:r>
      <w:r w:rsidRPr="004519FB">
        <w:t xml:space="preserve"> m. rugsėjo 1 d.</w:t>
      </w:r>
    </w:p>
    <w:p w14:paraId="146358F9" w14:textId="1A0002FF" w:rsidR="00F72057" w:rsidRDefault="00F72057" w:rsidP="00F47511">
      <w:pPr>
        <w:ind w:firstLine="5670"/>
        <w:rPr>
          <w:color w:val="FF0000"/>
        </w:rPr>
      </w:pPr>
      <w:r w:rsidRPr="004519FB">
        <w:t>įsakymu Nr. V-</w:t>
      </w:r>
      <w:r w:rsidR="00684365" w:rsidRPr="00684365">
        <w:rPr>
          <w:color w:val="000000" w:themeColor="text1"/>
        </w:rPr>
        <w:t>28</w:t>
      </w:r>
    </w:p>
    <w:p w14:paraId="77A5568A" w14:textId="77777777" w:rsidR="00027CAD" w:rsidRDefault="00027CAD" w:rsidP="00F47511">
      <w:pPr>
        <w:ind w:firstLine="5670"/>
        <w:rPr>
          <w:color w:val="FF0000"/>
        </w:rPr>
      </w:pPr>
    </w:p>
    <w:p w14:paraId="05BECB26" w14:textId="77777777" w:rsidR="00027CAD" w:rsidRPr="00027CAD" w:rsidRDefault="00027CAD" w:rsidP="00027CAD">
      <w:pPr>
        <w:spacing w:line="276" w:lineRule="auto"/>
        <w:jc w:val="center"/>
        <w:rPr>
          <w:b/>
        </w:rPr>
      </w:pPr>
      <w:r w:rsidRPr="00027CAD">
        <w:rPr>
          <w:b/>
        </w:rPr>
        <w:t>PAKRUOJO R. ROZALIMO PRADINĖS</w:t>
      </w:r>
      <w:bookmarkStart w:id="3" w:name="_Toc253569988"/>
      <w:bookmarkStart w:id="4" w:name="_Toc253570111"/>
      <w:bookmarkStart w:id="5" w:name="_Toc257897864"/>
      <w:bookmarkStart w:id="6" w:name="_Toc257897931"/>
      <w:bookmarkStart w:id="7" w:name="_Toc257898067"/>
      <w:bookmarkStart w:id="8" w:name="_Toc257898102"/>
      <w:bookmarkStart w:id="9" w:name="_Toc257899529"/>
      <w:bookmarkStart w:id="10" w:name="_Toc272236833"/>
      <w:bookmarkStart w:id="11" w:name="_Toc335647825"/>
      <w:bookmarkStart w:id="12" w:name="_Toc335647932"/>
      <w:bookmarkStart w:id="13" w:name="_Toc366823318"/>
      <w:bookmarkStart w:id="14" w:name="_Toc398113536"/>
      <w:bookmarkStart w:id="15" w:name="_Toc471808882"/>
      <w:bookmarkStart w:id="16" w:name="_Toc493275882"/>
      <w:bookmarkStart w:id="17" w:name="_Toc493277587"/>
      <w:bookmarkStart w:id="18" w:name="_Toc493277633"/>
      <w:bookmarkStart w:id="19" w:name="_Toc493277823"/>
      <w:bookmarkStart w:id="20" w:name="_Toc493758051"/>
      <w:bookmarkStart w:id="21" w:name="_Toc526756118"/>
      <w:bookmarkStart w:id="22" w:name="_Toc52450543"/>
      <w:r w:rsidRPr="00027CAD">
        <w:rPr>
          <w:b/>
        </w:rPr>
        <w:t xml:space="preserve"> MOKYKLOS</w:t>
      </w:r>
    </w:p>
    <w:p w14:paraId="03843046" w14:textId="77777777" w:rsidR="00027CAD" w:rsidRPr="00027CAD" w:rsidRDefault="00027CAD" w:rsidP="00027CAD">
      <w:pPr>
        <w:spacing w:line="276" w:lineRule="auto"/>
        <w:jc w:val="center"/>
        <w:rPr>
          <w:b/>
        </w:rPr>
      </w:pPr>
      <w:r w:rsidRPr="00027CAD">
        <w:rPr>
          <w:b/>
        </w:rPr>
        <w:t xml:space="preserve"> MOKINIŲ </w:t>
      </w:r>
      <w:bookmarkEnd w:id="3"/>
      <w:bookmarkEnd w:id="4"/>
      <w:bookmarkEnd w:id="5"/>
      <w:bookmarkEnd w:id="6"/>
      <w:bookmarkEnd w:id="7"/>
      <w:bookmarkEnd w:id="8"/>
      <w:bookmarkEnd w:id="9"/>
      <w:r w:rsidRPr="00027CAD">
        <w:rPr>
          <w:b/>
        </w:rPr>
        <w:t xml:space="preserve">MOKYMOSI PASIEKIMŲ   </w:t>
      </w:r>
      <w:bookmarkStart w:id="23" w:name="_Toc253569989"/>
      <w:bookmarkStart w:id="24" w:name="_Toc253570112"/>
      <w:bookmarkStart w:id="25" w:name="_Toc257897865"/>
      <w:bookmarkStart w:id="26" w:name="_Toc257897932"/>
      <w:bookmarkStart w:id="27" w:name="_Toc257898068"/>
      <w:bookmarkStart w:id="28" w:name="_Toc257898103"/>
      <w:bookmarkStart w:id="29" w:name="_Toc257899530"/>
      <w:r w:rsidRPr="00027CAD">
        <w:rPr>
          <w:b/>
        </w:rPr>
        <w:t>IR  PAŽANGOS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2590AB2" w14:textId="0D185FEA" w:rsidR="00F72057" w:rsidRDefault="00027CAD" w:rsidP="00027CAD">
      <w:pPr>
        <w:pStyle w:val="Antrat1"/>
        <w:spacing w:line="276" w:lineRule="auto"/>
        <w:rPr>
          <w:sz w:val="24"/>
          <w:szCs w:val="24"/>
        </w:rPr>
      </w:pPr>
      <w:bookmarkStart w:id="30" w:name="_Toc493758052"/>
      <w:bookmarkStart w:id="31" w:name="_Toc526756119"/>
      <w:bookmarkStart w:id="32" w:name="_Toc52450544"/>
      <w:r w:rsidRPr="00027CAD">
        <w:rPr>
          <w:sz w:val="24"/>
          <w:szCs w:val="24"/>
        </w:rPr>
        <w:t>VERTINIMO TVARK</w:t>
      </w:r>
      <w:bookmarkEnd w:id="30"/>
      <w:bookmarkEnd w:id="31"/>
      <w:bookmarkEnd w:id="32"/>
      <w:r w:rsidRPr="00027CAD">
        <w:rPr>
          <w:sz w:val="24"/>
          <w:szCs w:val="24"/>
        </w:rPr>
        <w:t>OS APRAŠAS</w:t>
      </w:r>
    </w:p>
    <w:p w14:paraId="26D1FA04" w14:textId="77777777" w:rsidR="00027CAD" w:rsidRPr="00027CAD" w:rsidRDefault="00027CAD" w:rsidP="00027CAD"/>
    <w:p w14:paraId="12A5EC11" w14:textId="025E0B17" w:rsidR="00D1096A" w:rsidRDefault="00D1096A" w:rsidP="00D1096A">
      <w:pPr>
        <w:pStyle w:val="Sraopastraipa"/>
        <w:ind w:left="1080"/>
        <w:jc w:val="center"/>
        <w:rPr>
          <w:b/>
          <w:bCs/>
        </w:rPr>
      </w:pPr>
      <w:bookmarkStart w:id="33" w:name="_Toc493275885"/>
      <w:bookmarkStart w:id="34" w:name="_Toc493277590"/>
      <w:bookmarkStart w:id="35" w:name="_Toc493277636"/>
      <w:bookmarkStart w:id="36" w:name="_Toc52450546"/>
      <w:bookmarkEnd w:id="0"/>
      <w:bookmarkEnd w:id="1"/>
      <w:bookmarkEnd w:id="2"/>
      <w:r>
        <w:rPr>
          <w:b/>
          <w:bCs/>
        </w:rPr>
        <w:t>I SKYRIUS</w:t>
      </w:r>
    </w:p>
    <w:p w14:paraId="1E324AFD" w14:textId="5DEE1B9B" w:rsidR="00BC2A24" w:rsidRPr="00CA0E12" w:rsidRDefault="00BC2A24" w:rsidP="00D1096A">
      <w:pPr>
        <w:pStyle w:val="Sraopastraipa"/>
        <w:ind w:left="1080"/>
        <w:jc w:val="center"/>
        <w:rPr>
          <w:b/>
          <w:bCs/>
        </w:rPr>
      </w:pPr>
      <w:r w:rsidRPr="00CA0E12">
        <w:rPr>
          <w:b/>
          <w:bCs/>
        </w:rPr>
        <w:t>BENDROS</w:t>
      </w:r>
      <w:r w:rsidR="00CA0E12">
        <w:rPr>
          <w:b/>
          <w:bCs/>
        </w:rPr>
        <w:t>IOS</w:t>
      </w:r>
      <w:r w:rsidRPr="00CA0E12">
        <w:rPr>
          <w:b/>
          <w:bCs/>
        </w:rPr>
        <w:t xml:space="preserve"> NUOSTATOS</w:t>
      </w:r>
      <w:bookmarkEnd w:id="33"/>
      <w:bookmarkEnd w:id="34"/>
      <w:bookmarkEnd w:id="35"/>
      <w:bookmarkEnd w:id="36"/>
    </w:p>
    <w:p w14:paraId="0A73975E" w14:textId="77777777" w:rsidR="00BC2A24" w:rsidRPr="00C668CC" w:rsidRDefault="00BC2A24" w:rsidP="00BC2A24">
      <w:pPr>
        <w:spacing w:line="276" w:lineRule="auto"/>
        <w:jc w:val="both"/>
        <w:rPr>
          <w:b/>
          <w:bCs/>
          <w:sz w:val="28"/>
          <w:szCs w:val="28"/>
        </w:rPr>
      </w:pPr>
    </w:p>
    <w:p w14:paraId="07CCF181" w14:textId="4AA5DB1E" w:rsidR="00EF5F83" w:rsidRPr="00EF5F83" w:rsidRDefault="00DE44D5" w:rsidP="00C4739C">
      <w:pPr>
        <w:pStyle w:val="Sraopastraipa"/>
        <w:numPr>
          <w:ilvl w:val="0"/>
          <w:numId w:val="1"/>
        </w:numPr>
        <w:tabs>
          <w:tab w:val="clear" w:pos="720"/>
          <w:tab w:val="num" w:pos="360"/>
        </w:tabs>
        <w:spacing w:line="282" w:lineRule="auto"/>
        <w:ind w:left="284" w:right="77" w:firstLine="0"/>
        <w:jc w:val="both"/>
        <w:rPr>
          <w:sz w:val="22"/>
          <w:szCs w:val="22"/>
        </w:rPr>
      </w:pPr>
      <w:r>
        <w:t>Pakruojo r. Rozalimo pradinės mokyklos Mokinių mokymosi pasiekimų vertinimo ir vertinimo rezultatų panaudojimo tvarkos aprašas (toliau – Aprašas) apibrėžia mokinių mokymosi pasiekimų vertinimo tikslus ir būdus, vertinimo lygmenis ir principus, mokinių įgytų kompetencijų vertinimą ir vertinimo rezultatų panaudojimo tvarką. Apraše mokinių mokymosi pasiekimai apima ir mokymosi pažangą, tai yra mokinio nuolatinį augimą ir judėjimą išsikeltų mokymosi tikslų link, bei ugdymo rezultatus, kurie atspindi mokinių įgytas kompetencijas. A</w:t>
      </w:r>
      <w:r w:rsidR="00AF0C85">
        <w:t>prašas</w:t>
      </w:r>
      <w:r w:rsidR="00BC2A24" w:rsidRPr="00AA6DFB">
        <w:t xml:space="preserve"> paruošta</w:t>
      </w:r>
      <w:r w:rsidR="00AF0C85">
        <w:t>s</w:t>
      </w:r>
      <w:r w:rsidR="00BC2A24" w:rsidRPr="00AA6DFB">
        <w:t xml:space="preserve"> </w:t>
      </w:r>
      <w:r w:rsidR="00C4739C">
        <w:rPr>
          <w:sz w:val="22"/>
          <w:szCs w:val="22"/>
        </w:rPr>
        <w:t>v</w:t>
      </w:r>
      <w:r w:rsidR="00EF5F83" w:rsidRPr="00EF5F83">
        <w:rPr>
          <w:sz w:val="22"/>
          <w:szCs w:val="22"/>
        </w:rPr>
        <w:t>a</w:t>
      </w:r>
      <w:r w:rsidR="00EF5F83" w:rsidRPr="00EF5F83">
        <w:rPr>
          <w:spacing w:val="-2"/>
          <w:sz w:val="22"/>
          <w:szCs w:val="22"/>
        </w:rPr>
        <w:t>d</w:t>
      </w:r>
      <w:r w:rsidR="00EF5F83" w:rsidRPr="00EF5F83">
        <w:rPr>
          <w:spacing w:val="2"/>
          <w:sz w:val="22"/>
          <w:szCs w:val="22"/>
        </w:rPr>
        <w:t>o</w:t>
      </w:r>
      <w:r w:rsidR="00EF5F83" w:rsidRPr="00EF5F83">
        <w:rPr>
          <w:sz w:val="22"/>
          <w:szCs w:val="22"/>
        </w:rPr>
        <w:t>v</w:t>
      </w:r>
      <w:r w:rsidR="00EF5F83" w:rsidRPr="00EF5F83">
        <w:rPr>
          <w:spacing w:val="-3"/>
          <w:sz w:val="22"/>
          <w:szCs w:val="22"/>
        </w:rPr>
        <w:t>a</w:t>
      </w:r>
      <w:r w:rsidR="00EF5F83" w:rsidRPr="00EF5F83">
        <w:rPr>
          <w:sz w:val="22"/>
          <w:szCs w:val="22"/>
        </w:rPr>
        <w:t>u</w:t>
      </w:r>
      <w:r w:rsidR="00EF5F83" w:rsidRPr="00EF5F83">
        <w:rPr>
          <w:spacing w:val="3"/>
          <w:sz w:val="22"/>
          <w:szCs w:val="22"/>
        </w:rPr>
        <w:t>j</w:t>
      </w:r>
      <w:r w:rsidR="00EF5F83" w:rsidRPr="00EF5F83">
        <w:rPr>
          <w:sz w:val="22"/>
          <w:szCs w:val="22"/>
        </w:rPr>
        <w:t>a</w:t>
      </w:r>
      <w:r w:rsidR="00EF5F83" w:rsidRPr="00EF5F83">
        <w:rPr>
          <w:spacing w:val="-2"/>
          <w:sz w:val="22"/>
          <w:szCs w:val="22"/>
        </w:rPr>
        <w:t>n</w:t>
      </w:r>
      <w:r w:rsidR="00EF5F83" w:rsidRPr="00EF5F83">
        <w:rPr>
          <w:sz w:val="22"/>
          <w:szCs w:val="22"/>
        </w:rPr>
        <w:t>t</w:t>
      </w:r>
      <w:r w:rsidR="00EF5F83" w:rsidRPr="00EF5F83">
        <w:rPr>
          <w:spacing w:val="3"/>
          <w:sz w:val="22"/>
          <w:szCs w:val="22"/>
        </w:rPr>
        <w:t>i</w:t>
      </w:r>
      <w:r w:rsidR="00EF5F83" w:rsidRPr="00EF5F83">
        <w:rPr>
          <w:sz w:val="22"/>
          <w:szCs w:val="22"/>
        </w:rPr>
        <w:t xml:space="preserve">s   </w:t>
      </w:r>
      <w:r w:rsidR="00C4739C">
        <w:rPr>
          <w:spacing w:val="44"/>
          <w:sz w:val="22"/>
          <w:szCs w:val="22"/>
        </w:rPr>
        <w:t>P</w:t>
      </w:r>
      <w:r w:rsidR="00EF5F83">
        <w:rPr>
          <w:sz w:val="22"/>
          <w:szCs w:val="22"/>
        </w:rPr>
        <w:t>riešmokyklinio,</w:t>
      </w:r>
      <w:r w:rsidR="00EF5F83" w:rsidRPr="00EF5F83">
        <w:rPr>
          <w:sz w:val="22"/>
          <w:szCs w:val="22"/>
        </w:rPr>
        <w:t xml:space="preserve"> </w:t>
      </w:r>
      <w:r w:rsidR="00EF5F83" w:rsidRPr="00EF5F83">
        <w:rPr>
          <w:spacing w:val="36"/>
          <w:sz w:val="22"/>
          <w:szCs w:val="22"/>
        </w:rPr>
        <w:t xml:space="preserve"> </w:t>
      </w:r>
      <w:r w:rsidR="00EF5F83" w:rsidRPr="00EF5F83">
        <w:rPr>
          <w:w w:val="102"/>
          <w:sz w:val="22"/>
          <w:szCs w:val="22"/>
        </w:rPr>
        <w:t>pradin</w:t>
      </w:r>
      <w:r w:rsidR="00EF5F83" w:rsidRPr="00EF5F83">
        <w:rPr>
          <w:spacing w:val="-2"/>
          <w:w w:val="102"/>
          <w:sz w:val="22"/>
          <w:szCs w:val="22"/>
        </w:rPr>
        <w:t>i</w:t>
      </w:r>
      <w:r w:rsidR="00EF5F83" w:rsidRPr="00EF5F83">
        <w:rPr>
          <w:spacing w:val="2"/>
          <w:w w:val="102"/>
          <w:sz w:val="22"/>
          <w:szCs w:val="22"/>
        </w:rPr>
        <w:t>o</w:t>
      </w:r>
      <w:r w:rsidR="00EF5F83" w:rsidRPr="00EF5F83">
        <w:rPr>
          <w:w w:val="102"/>
          <w:sz w:val="22"/>
          <w:szCs w:val="22"/>
        </w:rPr>
        <w:t xml:space="preserve">, </w:t>
      </w:r>
      <w:r w:rsidR="00EF5F83" w:rsidRPr="00EF5F83">
        <w:rPr>
          <w:sz w:val="22"/>
          <w:szCs w:val="22"/>
        </w:rPr>
        <w:t>pa</w:t>
      </w:r>
      <w:r w:rsidR="00EF5F83" w:rsidRPr="00EF5F83">
        <w:rPr>
          <w:spacing w:val="-2"/>
          <w:sz w:val="22"/>
          <w:szCs w:val="22"/>
        </w:rPr>
        <w:t>g</w:t>
      </w:r>
      <w:r w:rsidR="00EF5F83" w:rsidRPr="00EF5F83">
        <w:rPr>
          <w:sz w:val="22"/>
          <w:szCs w:val="22"/>
        </w:rPr>
        <w:t>rind</w:t>
      </w:r>
      <w:r w:rsidR="00EF5F83" w:rsidRPr="00EF5F83">
        <w:rPr>
          <w:spacing w:val="3"/>
          <w:sz w:val="22"/>
          <w:szCs w:val="22"/>
        </w:rPr>
        <w:t>i</w:t>
      </w:r>
      <w:r w:rsidR="00EF5F83" w:rsidRPr="00EF5F83">
        <w:rPr>
          <w:sz w:val="22"/>
          <w:szCs w:val="22"/>
        </w:rPr>
        <w:t>n</w:t>
      </w:r>
      <w:r w:rsidR="00EF5F83" w:rsidRPr="00EF5F83">
        <w:rPr>
          <w:spacing w:val="-2"/>
          <w:sz w:val="22"/>
          <w:szCs w:val="22"/>
        </w:rPr>
        <w:t>i</w:t>
      </w:r>
      <w:r w:rsidR="00EF5F83" w:rsidRPr="00EF5F83">
        <w:rPr>
          <w:sz w:val="22"/>
          <w:szCs w:val="22"/>
        </w:rPr>
        <w:t>o</w:t>
      </w:r>
      <w:r w:rsidR="00EF5F83" w:rsidRPr="00EF5F83">
        <w:rPr>
          <w:spacing w:val="21"/>
          <w:sz w:val="22"/>
          <w:szCs w:val="22"/>
        </w:rPr>
        <w:t xml:space="preserve"> </w:t>
      </w:r>
      <w:r w:rsidR="00EF5F83" w:rsidRPr="00EF5F83">
        <w:rPr>
          <w:spacing w:val="3"/>
          <w:sz w:val="22"/>
          <w:szCs w:val="22"/>
        </w:rPr>
        <w:t>i</w:t>
      </w:r>
      <w:r w:rsidR="00EF5F83" w:rsidRPr="00EF5F83">
        <w:rPr>
          <w:sz w:val="22"/>
          <w:szCs w:val="22"/>
        </w:rPr>
        <w:t>r viduri</w:t>
      </w:r>
      <w:r w:rsidR="00EF5F83" w:rsidRPr="00EF5F83">
        <w:rPr>
          <w:spacing w:val="2"/>
          <w:sz w:val="22"/>
          <w:szCs w:val="22"/>
        </w:rPr>
        <w:t>n</w:t>
      </w:r>
      <w:r w:rsidR="00EF5F83" w:rsidRPr="00EF5F83">
        <w:rPr>
          <w:spacing w:val="-2"/>
          <w:sz w:val="22"/>
          <w:szCs w:val="22"/>
        </w:rPr>
        <w:t>i</w:t>
      </w:r>
      <w:r w:rsidR="00EF5F83" w:rsidRPr="00EF5F83">
        <w:rPr>
          <w:sz w:val="22"/>
          <w:szCs w:val="22"/>
        </w:rPr>
        <w:t>o</w:t>
      </w:r>
      <w:r w:rsidR="00EF5F83" w:rsidRPr="00EF5F83">
        <w:rPr>
          <w:spacing w:val="18"/>
          <w:sz w:val="22"/>
          <w:szCs w:val="22"/>
        </w:rPr>
        <w:t xml:space="preserve"> </w:t>
      </w:r>
      <w:r w:rsidR="00EF5F83" w:rsidRPr="00EF5F83">
        <w:rPr>
          <w:spacing w:val="-2"/>
          <w:sz w:val="22"/>
          <w:szCs w:val="22"/>
        </w:rPr>
        <w:t>u</w:t>
      </w:r>
      <w:r w:rsidR="00EF5F83" w:rsidRPr="00EF5F83">
        <w:rPr>
          <w:sz w:val="22"/>
          <w:szCs w:val="22"/>
        </w:rPr>
        <w:t>gdymo</w:t>
      </w:r>
      <w:r w:rsidR="00EF5F83" w:rsidRPr="00EF5F83">
        <w:rPr>
          <w:spacing w:val="12"/>
          <w:sz w:val="22"/>
          <w:szCs w:val="22"/>
        </w:rPr>
        <w:t xml:space="preserve"> </w:t>
      </w:r>
      <w:r w:rsidR="00EF5F83">
        <w:rPr>
          <w:spacing w:val="12"/>
          <w:sz w:val="22"/>
          <w:szCs w:val="22"/>
        </w:rPr>
        <w:t xml:space="preserve">bendrųjų </w:t>
      </w:r>
      <w:r w:rsidR="00EF5F83" w:rsidRPr="00EF5F83">
        <w:rPr>
          <w:sz w:val="22"/>
          <w:szCs w:val="22"/>
        </w:rPr>
        <w:t>programų</w:t>
      </w:r>
      <w:r w:rsidR="00EF5F83" w:rsidRPr="00EF5F83">
        <w:rPr>
          <w:spacing w:val="12"/>
          <w:sz w:val="22"/>
          <w:szCs w:val="22"/>
        </w:rPr>
        <w:t xml:space="preserve"> </w:t>
      </w:r>
      <w:r w:rsidR="00C4739C">
        <w:rPr>
          <w:sz w:val="22"/>
          <w:szCs w:val="22"/>
        </w:rPr>
        <w:t xml:space="preserve">aprašu, patvirtintu </w:t>
      </w:r>
      <w:r w:rsidR="00EF5F83" w:rsidRPr="00EF5F83">
        <w:rPr>
          <w:spacing w:val="21"/>
          <w:sz w:val="22"/>
          <w:szCs w:val="22"/>
        </w:rPr>
        <w:t xml:space="preserve"> </w:t>
      </w:r>
      <w:r w:rsidR="00C4739C" w:rsidRPr="00EF5F83">
        <w:rPr>
          <w:sz w:val="22"/>
          <w:szCs w:val="22"/>
        </w:rPr>
        <w:t xml:space="preserve">Lietuvos </w:t>
      </w:r>
      <w:r w:rsidR="00C4739C" w:rsidRPr="00EF5F83">
        <w:rPr>
          <w:spacing w:val="47"/>
          <w:sz w:val="22"/>
          <w:szCs w:val="22"/>
        </w:rPr>
        <w:t xml:space="preserve"> </w:t>
      </w:r>
      <w:r w:rsidR="00C4739C" w:rsidRPr="00EF5F83">
        <w:rPr>
          <w:sz w:val="22"/>
          <w:szCs w:val="22"/>
        </w:rPr>
        <w:t xml:space="preserve">Respublikos </w:t>
      </w:r>
      <w:r w:rsidR="00C4739C" w:rsidRPr="00EF5F83">
        <w:rPr>
          <w:spacing w:val="51"/>
          <w:sz w:val="22"/>
          <w:szCs w:val="22"/>
        </w:rPr>
        <w:t xml:space="preserve"> </w:t>
      </w:r>
      <w:r w:rsidR="00C4739C" w:rsidRPr="00EF5F83">
        <w:rPr>
          <w:spacing w:val="2"/>
          <w:sz w:val="22"/>
          <w:szCs w:val="22"/>
        </w:rPr>
        <w:t>š</w:t>
      </w:r>
      <w:r w:rsidR="00C4739C" w:rsidRPr="00EF5F83">
        <w:rPr>
          <w:sz w:val="22"/>
          <w:szCs w:val="22"/>
        </w:rPr>
        <w:t>v</w:t>
      </w:r>
      <w:r w:rsidR="00C4739C" w:rsidRPr="00EF5F83">
        <w:rPr>
          <w:spacing w:val="-2"/>
          <w:sz w:val="22"/>
          <w:szCs w:val="22"/>
        </w:rPr>
        <w:t>i</w:t>
      </w:r>
      <w:r w:rsidR="00C4739C" w:rsidRPr="00EF5F83">
        <w:rPr>
          <w:spacing w:val="2"/>
          <w:sz w:val="22"/>
          <w:szCs w:val="22"/>
        </w:rPr>
        <w:t>e</w:t>
      </w:r>
      <w:r w:rsidR="00C4739C" w:rsidRPr="00EF5F83">
        <w:rPr>
          <w:sz w:val="22"/>
          <w:szCs w:val="22"/>
        </w:rPr>
        <w:t>ti</w:t>
      </w:r>
      <w:r w:rsidR="00C4739C" w:rsidRPr="00EF5F83">
        <w:rPr>
          <w:spacing w:val="3"/>
          <w:sz w:val="22"/>
          <w:szCs w:val="22"/>
        </w:rPr>
        <w:t>m</w:t>
      </w:r>
      <w:r w:rsidR="00C4739C" w:rsidRPr="00EF5F83">
        <w:rPr>
          <w:sz w:val="22"/>
          <w:szCs w:val="22"/>
        </w:rPr>
        <w:t>o</w:t>
      </w:r>
      <w:r w:rsidR="00C4739C">
        <w:rPr>
          <w:sz w:val="22"/>
          <w:szCs w:val="22"/>
        </w:rPr>
        <w:t xml:space="preserve">, </w:t>
      </w:r>
      <w:r w:rsidR="00C4739C" w:rsidRPr="00EF5F83">
        <w:rPr>
          <w:sz w:val="22"/>
          <w:szCs w:val="22"/>
        </w:rPr>
        <w:t>mokslo</w:t>
      </w:r>
      <w:r w:rsidR="00C4739C">
        <w:rPr>
          <w:sz w:val="22"/>
          <w:szCs w:val="22"/>
        </w:rPr>
        <w:t xml:space="preserve"> ir sporto </w:t>
      </w:r>
      <w:r w:rsidR="00C4739C" w:rsidRPr="00EF5F83">
        <w:rPr>
          <w:sz w:val="22"/>
          <w:szCs w:val="22"/>
        </w:rPr>
        <w:t>m</w:t>
      </w:r>
      <w:r w:rsidR="00C4739C" w:rsidRPr="00EF5F83">
        <w:rPr>
          <w:spacing w:val="3"/>
          <w:sz w:val="22"/>
          <w:szCs w:val="22"/>
        </w:rPr>
        <w:t>i</w:t>
      </w:r>
      <w:r w:rsidR="00C4739C" w:rsidRPr="00EF5F83">
        <w:rPr>
          <w:sz w:val="22"/>
          <w:szCs w:val="22"/>
        </w:rPr>
        <w:t>n</w:t>
      </w:r>
      <w:r w:rsidR="00C4739C" w:rsidRPr="00EF5F83">
        <w:rPr>
          <w:spacing w:val="-4"/>
          <w:sz w:val="22"/>
          <w:szCs w:val="22"/>
        </w:rPr>
        <w:t>i</w:t>
      </w:r>
      <w:r w:rsidR="00C4739C" w:rsidRPr="00EF5F83">
        <w:rPr>
          <w:spacing w:val="2"/>
          <w:sz w:val="22"/>
          <w:szCs w:val="22"/>
        </w:rPr>
        <w:t>s</w:t>
      </w:r>
      <w:r w:rsidR="00C4739C" w:rsidRPr="00EF5F83">
        <w:rPr>
          <w:spacing w:val="-2"/>
          <w:sz w:val="22"/>
          <w:szCs w:val="22"/>
        </w:rPr>
        <w:t>t</w:t>
      </w:r>
      <w:r w:rsidR="00C4739C" w:rsidRPr="00EF5F83">
        <w:rPr>
          <w:sz w:val="22"/>
          <w:szCs w:val="22"/>
        </w:rPr>
        <w:t xml:space="preserve">ro </w:t>
      </w:r>
      <w:r w:rsidR="00C4739C" w:rsidRPr="00EF5F83">
        <w:rPr>
          <w:spacing w:val="51"/>
          <w:sz w:val="22"/>
          <w:szCs w:val="22"/>
        </w:rPr>
        <w:t xml:space="preserve"> </w:t>
      </w:r>
      <w:r w:rsidR="00C4739C" w:rsidRPr="00EF5F83">
        <w:rPr>
          <w:spacing w:val="3"/>
          <w:sz w:val="22"/>
          <w:szCs w:val="22"/>
        </w:rPr>
        <w:t>į</w:t>
      </w:r>
      <w:r w:rsidR="00C4739C" w:rsidRPr="00EF5F83">
        <w:rPr>
          <w:spacing w:val="-2"/>
          <w:sz w:val="22"/>
          <w:szCs w:val="22"/>
        </w:rPr>
        <w:t>s</w:t>
      </w:r>
      <w:r w:rsidR="00C4739C" w:rsidRPr="00EF5F83">
        <w:rPr>
          <w:sz w:val="22"/>
          <w:szCs w:val="22"/>
        </w:rPr>
        <w:t>a</w:t>
      </w:r>
      <w:r w:rsidR="00C4739C" w:rsidRPr="00EF5F83">
        <w:rPr>
          <w:spacing w:val="-2"/>
          <w:sz w:val="22"/>
          <w:szCs w:val="22"/>
        </w:rPr>
        <w:t>k</w:t>
      </w:r>
      <w:r w:rsidR="00C4739C" w:rsidRPr="00EF5F83">
        <w:rPr>
          <w:spacing w:val="2"/>
          <w:sz w:val="22"/>
          <w:szCs w:val="22"/>
        </w:rPr>
        <w:t>y</w:t>
      </w:r>
      <w:r w:rsidR="00C4739C" w:rsidRPr="00EF5F83">
        <w:rPr>
          <w:spacing w:val="-2"/>
          <w:sz w:val="22"/>
          <w:szCs w:val="22"/>
        </w:rPr>
        <w:t>m</w:t>
      </w:r>
      <w:r w:rsidR="00C4739C" w:rsidRPr="00EF5F83">
        <w:rPr>
          <w:sz w:val="22"/>
          <w:szCs w:val="22"/>
        </w:rPr>
        <w:t xml:space="preserve">u </w:t>
      </w:r>
      <w:r w:rsidR="00EF5F83" w:rsidRPr="00EF5F83">
        <w:rPr>
          <w:sz w:val="22"/>
          <w:szCs w:val="22"/>
        </w:rPr>
        <w:t>(</w:t>
      </w:r>
      <w:r w:rsidR="00EF5F83" w:rsidRPr="00EF5F83">
        <w:rPr>
          <w:spacing w:val="-2"/>
          <w:sz w:val="22"/>
          <w:szCs w:val="22"/>
        </w:rPr>
        <w:t>2</w:t>
      </w:r>
      <w:r w:rsidR="00EF5F83" w:rsidRPr="00EF5F83">
        <w:rPr>
          <w:spacing w:val="2"/>
          <w:sz w:val="22"/>
          <w:szCs w:val="22"/>
        </w:rPr>
        <w:t>0</w:t>
      </w:r>
      <w:r w:rsidR="00EF5F83">
        <w:rPr>
          <w:sz w:val="22"/>
          <w:szCs w:val="22"/>
        </w:rPr>
        <w:t>22</w:t>
      </w:r>
      <w:r w:rsidR="00EF5F83" w:rsidRPr="00EF5F83">
        <w:rPr>
          <w:spacing w:val="11"/>
          <w:sz w:val="22"/>
          <w:szCs w:val="22"/>
        </w:rPr>
        <w:t xml:space="preserve"> </w:t>
      </w:r>
      <w:r w:rsidR="00EF5F83" w:rsidRPr="00EF5F83">
        <w:rPr>
          <w:sz w:val="22"/>
          <w:szCs w:val="22"/>
        </w:rPr>
        <w:t>m.</w:t>
      </w:r>
      <w:r w:rsidR="00EF5F83" w:rsidRPr="00EF5F83">
        <w:rPr>
          <w:spacing w:val="5"/>
          <w:sz w:val="22"/>
          <w:szCs w:val="22"/>
        </w:rPr>
        <w:t xml:space="preserve"> </w:t>
      </w:r>
      <w:r w:rsidR="00EF5F83">
        <w:rPr>
          <w:spacing w:val="-2"/>
          <w:sz w:val="22"/>
          <w:szCs w:val="22"/>
        </w:rPr>
        <w:t>rugpjūčio 24</w:t>
      </w:r>
      <w:r w:rsidR="00EF5F83" w:rsidRPr="00EF5F83">
        <w:rPr>
          <w:spacing w:val="7"/>
          <w:sz w:val="22"/>
          <w:szCs w:val="22"/>
        </w:rPr>
        <w:t xml:space="preserve"> </w:t>
      </w:r>
      <w:r w:rsidR="00EF5F83" w:rsidRPr="00EF5F83">
        <w:rPr>
          <w:sz w:val="22"/>
          <w:szCs w:val="22"/>
        </w:rPr>
        <w:t>d.</w:t>
      </w:r>
      <w:r w:rsidR="00EF5F83" w:rsidRPr="00EF5F83">
        <w:rPr>
          <w:spacing w:val="4"/>
          <w:sz w:val="22"/>
          <w:szCs w:val="22"/>
        </w:rPr>
        <w:t xml:space="preserve"> </w:t>
      </w:r>
      <w:r w:rsidR="00EF5F83" w:rsidRPr="00EF5F83">
        <w:rPr>
          <w:spacing w:val="-3"/>
          <w:sz w:val="22"/>
          <w:szCs w:val="22"/>
        </w:rPr>
        <w:t>N</w:t>
      </w:r>
      <w:r w:rsidR="00EF5F83" w:rsidRPr="00EF5F83">
        <w:rPr>
          <w:sz w:val="22"/>
          <w:szCs w:val="22"/>
        </w:rPr>
        <w:t>r.</w:t>
      </w:r>
      <w:r w:rsidR="00EF5F83" w:rsidRPr="00EF5F83">
        <w:rPr>
          <w:spacing w:val="6"/>
          <w:sz w:val="22"/>
          <w:szCs w:val="22"/>
        </w:rPr>
        <w:t xml:space="preserve"> </w:t>
      </w:r>
      <w:r w:rsidR="00EF5F83" w:rsidRPr="00EF5F83">
        <w:rPr>
          <w:w w:val="102"/>
          <w:sz w:val="22"/>
          <w:szCs w:val="22"/>
        </w:rPr>
        <w:t>V-1</w:t>
      </w:r>
      <w:r w:rsidR="00EF5F83">
        <w:rPr>
          <w:w w:val="102"/>
          <w:sz w:val="22"/>
          <w:szCs w:val="22"/>
        </w:rPr>
        <w:t>269</w:t>
      </w:r>
      <w:r w:rsidR="00EF5F83" w:rsidRPr="00EF5F83">
        <w:rPr>
          <w:w w:val="102"/>
          <w:sz w:val="22"/>
          <w:szCs w:val="22"/>
        </w:rPr>
        <w:t>)</w:t>
      </w:r>
      <w:r w:rsidR="00EF5F83">
        <w:rPr>
          <w:w w:val="102"/>
          <w:sz w:val="22"/>
          <w:szCs w:val="22"/>
        </w:rPr>
        <w:t xml:space="preserve">, </w:t>
      </w:r>
      <w:r w:rsidR="00EF5F83" w:rsidRPr="00EF5F83">
        <w:rPr>
          <w:w w:val="102"/>
          <w:sz w:val="22"/>
          <w:szCs w:val="22"/>
        </w:rPr>
        <w:t xml:space="preserve"> </w:t>
      </w:r>
      <w:r w:rsidR="00C4739C">
        <w:rPr>
          <w:w w:val="102"/>
          <w:sz w:val="22"/>
          <w:szCs w:val="22"/>
        </w:rPr>
        <w:t xml:space="preserve">Nuosekliojo mokymosi pagal bendrojo ugdymo programas tvarkos aprašu, patvirtintu LR Švietimo, mokslo ir sporto ministro įsakymu (2005m. balandžio 5 d. Nr. ISAK-556), 2023-2024 mokslo metų pradinio ugdymo programos bendruoju ugdymo planu, </w:t>
      </w:r>
      <w:r w:rsidR="00EF5F83" w:rsidRPr="00EF5F83">
        <w:rPr>
          <w:spacing w:val="-3"/>
          <w:sz w:val="22"/>
          <w:szCs w:val="22"/>
        </w:rPr>
        <w:t>a</w:t>
      </w:r>
      <w:r w:rsidR="00EF5F83" w:rsidRPr="00EF5F83">
        <w:rPr>
          <w:spacing w:val="5"/>
          <w:sz w:val="22"/>
          <w:szCs w:val="22"/>
        </w:rPr>
        <w:t>p</w:t>
      </w:r>
      <w:r w:rsidR="00EF5F83" w:rsidRPr="00EF5F83">
        <w:rPr>
          <w:spacing w:val="-2"/>
          <w:sz w:val="22"/>
          <w:szCs w:val="22"/>
        </w:rPr>
        <w:t>i</w:t>
      </w:r>
      <w:r w:rsidR="00EF5F83" w:rsidRPr="00EF5F83">
        <w:rPr>
          <w:spacing w:val="3"/>
          <w:sz w:val="22"/>
          <w:szCs w:val="22"/>
        </w:rPr>
        <w:t>m</w:t>
      </w:r>
      <w:r w:rsidR="00EF5F83" w:rsidRPr="00EF5F83">
        <w:rPr>
          <w:sz w:val="22"/>
          <w:szCs w:val="22"/>
        </w:rPr>
        <w:t>an</w:t>
      </w:r>
      <w:r w:rsidR="00EF5F83" w:rsidRPr="00EF5F83">
        <w:rPr>
          <w:spacing w:val="-2"/>
          <w:sz w:val="22"/>
          <w:szCs w:val="22"/>
        </w:rPr>
        <w:t>t</w:t>
      </w:r>
      <w:r w:rsidR="00EF5F83" w:rsidRPr="00EF5F83">
        <w:rPr>
          <w:spacing w:val="3"/>
          <w:sz w:val="22"/>
          <w:szCs w:val="22"/>
        </w:rPr>
        <w:t>i</w:t>
      </w:r>
      <w:r w:rsidR="00EF5F83" w:rsidRPr="00EF5F83">
        <w:rPr>
          <w:sz w:val="22"/>
          <w:szCs w:val="22"/>
        </w:rPr>
        <w:t xml:space="preserve">s </w:t>
      </w:r>
      <w:r w:rsidR="00EF5F83" w:rsidRPr="00EF5F83">
        <w:rPr>
          <w:spacing w:val="7"/>
          <w:sz w:val="22"/>
          <w:szCs w:val="22"/>
        </w:rPr>
        <w:t xml:space="preserve"> </w:t>
      </w:r>
      <w:r w:rsidR="00EF5F83" w:rsidRPr="00EF5F83">
        <w:rPr>
          <w:sz w:val="22"/>
          <w:szCs w:val="22"/>
        </w:rPr>
        <w:t>pa</w:t>
      </w:r>
      <w:r w:rsidR="00EF5F83" w:rsidRPr="00EF5F83">
        <w:rPr>
          <w:spacing w:val="-3"/>
          <w:sz w:val="22"/>
          <w:szCs w:val="22"/>
        </w:rPr>
        <w:t>ž</w:t>
      </w:r>
      <w:r w:rsidR="00EF5F83" w:rsidRPr="00EF5F83">
        <w:rPr>
          <w:spacing w:val="2"/>
          <w:sz w:val="22"/>
          <w:szCs w:val="22"/>
        </w:rPr>
        <w:t>a</w:t>
      </w:r>
      <w:r w:rsidR="00EF5F83" w:rsidRPr="00EF5F83">
        <w:rPr>
          <w:sz w:val="22"/>
          <w:szCs w:val="22"/>
        </w:rPr>
        <w:t>ngos</w:t>
      </w:r>
      <w:r w:rsidR="00EF5F83" w:rsidRPr="00EF5F83">
        <w:rPr>
          <w:spacing w:val="14"/>
          <w:sz w:val="22"/>
          <w:szCs w:val="22"/>
        </w:rPr>
        <w:t xml:space="preserve"> </w:t>
      </w:r>
      <w:r w:rsidR="00EF5F83" w:rsidRPr="00EF5F83">
        <w:rPr>
          <w:spacing w:val="-2"/>
          <w:sz w:val="22"/>
          <w:szCs w:val="22"/>
        </w:rPr>
        <w:t>s</w:t>
      </w:r>
      <w:r w:rsidR="00EF5F83" w:rsidRPr="00EF5F83">
        <w:rPr>
          <w:spacing w:val="3"/>
          <w:sz w:val="22"/>
          <w:szCs w:val="22"/>
        </w:rPr>
        <w:t>t</w:t>
      </w:r>
      <w:r w:rsidR="00EF5F83" w:rsidRPr="00EF5F83">
        <w:rPr>
          <w:spacing w:val="-3"/>
          <w:sz w:val="22"/>
          <w:szCs w:val="22"/>
        </w:rPr>
        <w:t>e</w:t>
      </w:r>
      <w:r w:rsidR="00EF5F83" w:rsidRPr="00EF5F83">
        <w:rPr>
          <w:spacing w:val="5"/>
          <w:sz w:val="22"/>
          <w:szCs w:val="22"/>
        </w:rPr>
        <w:t>b</w:t>
      </w:r>
      <w:r w:rsidR="00EF5F83" w:rsidRPr="00EF5F83">
        <w:rPr>
          <w:spacing w:val="-3"/>
          <w:sz w:val="22"/>
          <w:szCs w:val="22"/>
        </w:rPr>
        <w:t>ė</w:t>
      </w:r>
      <w:r w:rsidR="00EF5F83" w:rsidRPr="00EF5F83">
        <w:rPr>
          <w:spacing w:val="3"/>
          <w:sz w:val="22"/>
          <w:szCs w:val="22"/>
        </w:rPr>
        <w:t>j</w:t>
      </w:r>
      <w:r w:rsidR="00EF5F83" w:rsidRPr="00EF5F83">
        <w:rPr>
          <w:sz w:val="22"/>
          <w:szCs w:val="22"/>
        </w:rPr>
        <w:t>imą</w:t>
      </w:r>
      <w:r w:rsidR="00EF5F83" w:rsidRPr="00EF5F83">
        <w:rPr>
          <w:spacing w:val="13"/>
          <w:sz w:val="22"/>
          <w:szCs w:val="22"/>
        </w:rPr>
        <w:t xml:space="preserve"> </w:t>
      </w:r>
      <w:r w:rsidR="00EF5F83" w:rsidRPr="00EF5F83">
        <w:rPr>
          <w:sz w:val="22"/>
          <w:szCs w:val="22"/>
        </w:rPr>
        <w:t>ir</w:t>
      </w:r>
      <w:r w:rsidR="00EF5F83" w:rsidRPr="00EF5F83">
        <w:rPr>
          <w:spacing w:val="2"/>
          <w:sz w:val="22"/>
          <w:szCs w:val="22"/>
        </w:rPr>
        <w:t xml:space="preserve"> </w:t>
      </w:r>
      <w:r w:rsidR="00EF5F83" w:rsidRPr="00EF5F83">
        <w:rPr>
          <w:spacing w:val="-2"/>
          <w:sz w:val="22"/>
          <w:szCs w:val="22"/>
        </w:rPr>
        <w:t>l</w:t>
      </w:r>
      <w:r w:rsidR="00EF5F83" w:rsidRPr="00EF5F83">
        <w:rPr>
          <w:sz w:val="22"/>
          <w:szCs w:val="22"/>
        </w:rPr>
        <w:t>ai</w:t>
      </w:r>
      <w:r w:rsidR="00EF5F83" w:rsidRPr="00EF5F83">
        <w:rPr>
          <w:spacing w:val="2"/>
          <w:sz w:val="22"/>
          <w:szCs w:val="22"/>
        </w:rPr>
        <w:t>k</w:t>
      </w:r>
      <w:r w:rsidR="00EF5F83" w:rsidRPr="00EF5F83">
        <w:rPr>
          <w:sz w:val="22"/>
          <w:szCs w:val="22"/>
        </w:rPr>
        <w:t>u</w:t>
      </w:r>
      <w:r w:rsidR="00EF5F83" w:rsidRPr="00EF5F83">
        <w:rPr>
          <w:spacing w:val="4"/>
          <w:sz w:val="22"/>
          <w:szCs w:val="22"/>
        </w:rPr>
        <w:t xml:space="preserve"> </w:t>
      </w:r>
      <w:r w:rsidR="00EF5F83" w:rsidRPr="00EF5F83">
        <w:rPr>
          <w:sz w:val="22"/>
          <w:szCs w:val="22"/>
        </w:rPr>
        <w:t>t</w:t>
      </w:r>
      <w:r w:rsidR="00EF5F83" w:rsidRPr="00EF5F83">
        <w:rPr>
          <w:spacing w:val="2"/>
          <w:sz w:val="22"/>
          <w:szCs w:val="22"/>
        </w:rPr>
        <w:t>e</w:t>
      </w:r>
      <w:r w:rsidR="00EF5F83" w:rsidRPr="00EF5F83">
        <w:rPr>
          <w:sz w:val="22"/>
          <w:szCs w:val="22"/>
        </w:rPr>
        <w:t>iki</w:t>
      </w:r>
      <w:r w:rsidR="00EF5F83" w:rsidRPr="00EF5F83">
        <w:rPr>
          <w:spacing w:val="2"/>
          <w:sz w:val="22"/>
          <w:szCs w:val="22"/>
        </w:rPr>
        <w:t>a</w:t>
      </w:r>
      <w:r w:rsidR="00EF5F83" w:rsidRPr="00EF5F83">
        <w:rPr>
          <w:spacing w:val="-2"/>
          <w:sz w:val="22"/>
          <w:szCs w:val="22"/>
        </w:rPr>
        <w:t>m</w:t>
      </w:r>
      <w:r w:rsidR="00EF5F83" w:rsidRPr="00EF5F83">
        <w:rPr>
          <w:sz w:val="22"/>
          <w:szCs w:val="22"/>
        </w:rPr>
        <w:t>ą</w:t>
      </w:r>
      <w:r w:rsidR="00EF5F83" w:rsidRPr="00EF5F83">
        <w:rPr>
          <w:spacing w:val="12"/>
          <w:sz w:val="22"/>
          <w:szCs w:val="22"/>
        </w:rPr>
        <w:t xml:space="preserve"> </w:t>
      </w:r>
      <w:r w:rsidR="00EF5F83" w:rsidRPr="00EF5F83">
        <w:rPr>
          <w:w w:val="102"/>
          <w:sz w:val="22"/>
          <w:szCs w:val="22"/>
        </w:rPr>
        <w:t>pa</w:t>
      </w:r>
      <w:r w:rsidR="00EF5F83" w:rsidRPr="00EF5F83">
        <w:rPr>
          <w:spacing w:val="2"/>
          <w:w w:val="102"/>
          <w:sz w:val="22"/>
          <w:szCs w:val="22"/>
        </w:rPr>
        <w:t>g</w:t>
      </w:r>
      <w:r w:rsidR="00EF5F83" w:rsidRPr="00EF5F83">
        <w:rPr>
          <w:spacing w:val="-3"/>
          <w:w w:val="102"/>
          <w:sz w:val="22"/>
          <w:szCs w:val="22"/>
        </w:rPr>
        <w:t>a</w:t>
      </w:r>
      <w:r w:rsidR="00EF5F83" w:rsidRPr="00EF5F83">
        <w:rPr>
          <w:spacing w:val="3"/>
          <w:w w:val="102"/>
          <w:sz w:val="22"/>
          <w:szCs w:val="22"/>
        </w:rPr>
        <w:t>l</w:t>
      </w:r>
      <w:r w:rsidR="00EF5F83" w:rsidRPr="00EF5F83">
        <w:rPr>
          <w:w w:val="102"/>
          <w:sz w:val="22"/>
          <w:szCs w:val="22"/>
        </w:rPr>
        <w:t xml:space="preserve">bą </w:t>
      </w:r>
      <w:r w:rsidR="00EF5F83" w:rsidRPr="00EF5F83">
        <w:rPr>
          <w:sz w:val="22"/>
          <w:szCs w:val="22"/>
        </w:rPr>
        <w:t>mokin</w:t>
      </w:r>
      <w:r w:rsidR="00EF5F83" w:rsidRPr="00EF5F83">
        <w:rPr>
          <w:spacing w:val="3"/>
          <w:sz w:val="22"/>
          <w:szCs w:val="22"/>
        </w:rPr>
        <w:t>i</w:t>
      </w:r>
      <w:r w:rsidR="00EF5F83" w:rsidRPr="00EF5F83">
        <w:rPr>
          <w:sz w:val="22"/>
          <w:szCs w:val="22"/>
        </w:rPr>
        <w:t>u</w:t>
      </w:r>
      <w:r w:rsidR="00EF5F83" w:rsidRPr="00EF5F83">
        <w:rPr>
          <w:spacing w:val="-2"/>
          <w:sz w:val="22"/>
          <w:szCs w:val="22"/>
        </w:rPr>
        <w:t>i</w:t>
      </w:r>
      <w:r w:rsidR="00EF5F83" w:rsidRPr="00EF5F83">
        <w:rPr>
          <w:sz w:val="22"/>
          <w:szCs w:val="22"/>
        </w:rPr>
        <w:t>,</w:t>
      </w:r>
      <w:r w:rsidR="00EF5F83" w:rsidRPr="00EF5F83">
        <w:rPr>
          <w:spacing w:val="18"/>
          <w:sz w:val="22"/>
          <w:szCs w:val="22"/>
        </w:rPr>
        <w:t xml:space="preserve"> </w:t>
      </w:r>
      <w:r w:rsidR="00EF5F83" w:rsidRPr="00EF5F83">
        <w:rPr>
          <w:sz w:val="22"/>
          <w:szCs w:val="22"/>
        </w:rPr>
        <w:t>jį</w:t>
      </w:r>
      <w:r w:rsidR="00EF5F83" w:rsidRPr="00EF5F83">
        <w:rPr>
          <w:spacing w:val="6"/>
          <w:sz w:val="22"/>
          <w:szCs w:val="22"/>
        </w:rPr>
        <w:t xml:space="preserve"> </w:t>
      </w:r>
      <w:r w:rsidR="00EF5F83" w:rsidRPr="00EF5F83">
        <w:rPr>
          <w:spacing w:val="-2"/>
          <w:sz w:val="22"/>
          <w:szCs w:val="22"/>
        </w:rPr>
        <w:t>m</w:t>
      </w:r>
      <w:r w:rsidR="00EF5F83" w:rsidRPr="00EF5F83">
        <w:rPr>
          <w:sz w:val="22"/>
          <w:szCs w:val="22"/>
        </w:rPr>
        <w:t>ok</w:t>
      </w:r>
      <w:r w:rsidR="00EF5F83" w:rsidRPr="00EF5F83">
        <w:rPr>
          <w:spacing w:val="2"/>
          <w:sz w:val="22"/>
          <w:szCs w:val="22"/>
        </w:rPr>
        <w:t>a</w:t>
      </w:r>
      <w:r w:rsidR="00EF5F83" w:rsidRPr="00EF5F83">
        <w:rPr>
          <w:sz w:val="22"/>
          <w:szCs w:val="22"/>
        </w:rPr>
        <w:t>n</w:t>
      </w:r>
      <w:r w:rsidR="00EF5F83" w:rsidRPr="00EF5F83">
        <w:rPr>
          <w:spacing w:val="-2"/>
          <w:sz w:val="22"/>
          <w:szCs w:val="22"/>
        </w:rPr>
        <w:t>t</w:t>
      </w:r>
      <w:r w:rsidR="00EF5F83" w:rsidRPr="00EF5F83">
        <w:rPr>
          <w:sz w:val="22"/>
          <w:szCs w:val="22"/>
        </w:rPr>
        <w:t>iems</w:t>
      </w:r>
      <w:r w:rsidR="00EF5F83" w:rsidRPr="00EF5F83">
        <w:rPr>
          <w:spacing w:val="22"/>
          <w:sz w:val="22"/>
          <w:szCs w:val="22"/>
        </w:rPr>
        <w:t xml:space="preserve"> </w:t>
      </w:r>
      <w:r w:rsidR="00EF5F83" w:rsidRPr="00EF5F83">
        <w:rPr>
          <w:spacing w:val="3"/>
          <w:sz w:val="22"/>
          <w:szCs w:val="22"/>
        </w:rPr>
        <w:t>m</w:t>
      </w:r>
      <w:r w:rsidR="00EF5F83" w:rsidRPr="00EF5F83">
        <w:rPr>
          <w:sz w:val="22"/>
          <w:szCs w:val="22"/>
        </w:rPr>
        <w:t>oky</w:t>
      </w:r>
      <w:r w:rsidR="00EF5F83" w:rsidRPr="00EF5F83">
        <w:rPr>
          <w:spacing w:val="-2"/>
          <w:sz w:val="22"/>
          <w:szCs w:val="22"/>
        </w:rPr>
        <w:t>t</w:t>
      </w:r>
      <w:r w:rsidR="00EF5F83" w:rsidRPr="00EF5F83">
        <w:rPr>
          <w:sz w:val="22"/>
          <w:szCs w:val="22"/>
        </w:rPr>
        <w:t>oj</w:t>
      </w:r>
      <w:r w:rsidR="00EF5F83" w:rsidRPr="00EF5F83">
        <w:rPr>
          <w:spacing w:val="2"/>
          <w:sz w:val="22"/>
          <w:szCs w:val="22"/>
        </w:rPr>
        <w:t>a</w:t>
      </w:r>
      <w:r w:rsidR="00EF5F83" w:rsidRPr="00EF5F83">
        <w:rPr>
          <w:sz w:val="22"/>
          <w:szCs w:val="22"/>
        </w:rPr>
        <w:t>ms</w:t>
      </w:r>
      <w:r w:rsidR="00EF5F83" w:rsidRPr="00EF5F83">
        <w:rPr>
          <w:spacing w:val="23"/>
          <w:sz w:val="22"/>
          <w:szCs w:val="22"/>
        </w:rPr>
        <w:t xml:space="preserve"> </w:t>
      </w:r>
      <w:r w:rsidR="00EF5F83" w:rsidRPr="00EF5F83">
        <w:rPr>
          <w:sz w:val="22"/>
          <w:szCs w:val="22"/>
        </w:rPr>
        <w:t>b</w:t>
      </w:r>
      <w:r w:rsidR="00EF5F83" w:rsidRPr="00EF5F83">
        <w:rPr>
          <w:spacing w:val="-3"/>
          <w:sz w:val="22"/>
          <w:szCs w:val="22"/>
        </w:rPr>
        <w:t>e</w:t>
      </w:r>
      <w:r w:rsidR="00EF5F83" w:rsidRPr="00EF5F83">
        <w:rPr>
          <w:sz w:val="22"/>
          <w:szCs w:val="22"/>
        </w:rPr>
        <w:t>i</w:t>
      </w:r>
      <w:r w:rsidR="00EF5F83" w:rsidRPr="00EF5F83">
        <w:rPr>
          <w:spacing w:val="9"/>
          <w:sz w:val="22"/>
          <w:szCs w:val="22"/>
        </w:rPr>
        <w:t xml:space="preserve"> </w:t>
      </w:r>
      <w:r w:rsidR="00EF5F83" w:rsidRPr="00EF5F83">
        <w:rPr>
          <w:sz w:val="22"/>
          <w:szCs w:val="22"/>
        </w:rPr>
        <w:t>tėvams</w:t>
      </w:r>
      <w:r w:rsidR="00EF5F83" w:rsidRPr="00EF5F83">
        <w:rPr>
          <w:spacing w:val="14"/>
          <w:sz w:val="22"/>
          <w:szCs w:val="22"/>
        </w:rPr>
        <w:t xml:space="preserve"> </w:t>
      </w:r>
      <w:r w:rsidR="00EF5F83" w:rsidRPr="00EF5F83">
        <w:rPr>
          <w:sz w:val="22"/>
          <w:szCs w:val="22"/>
        </w:rPr>
        <w:t>(g</w:t>
      </w:r>
      <w:r w:rsidR="00EF5F83" w:rsidRPr="00EF5F83">
        <w:rPr>
          <w:spacing w:val="-2"/>
          <w:sz w:val="22"/>
          <w:szCs w:val="22"/>
        </w:rPr>
        <w:t>l</w:t>
      </w:r>
      <w:r w:rsidR="00EF5F83" w:rsidRPr="00EF5F83">
        <w:rPr>
          <w:sz w:val="22"/>
          <w:szCs w:val="22"/>
        </w:rPr>
        <w:t>obėjams,</w:t>
      </w:r>
      <w:r w:rsidR="00EF5F83" w:rsidRPr="00EF5F83">
        <w:rPr>
          <w:spacing w:val="22"/>
          <w:sz w:val="22"/>
          <w:szCs w:val="22"/>
        </w:rPr>
        <w:t xml:space="preserve"> </w:t>
      </w:r>
      <w:r w:rsidR="00EF5F83" w:rsidRPr="00EF5F83">
        <w:rPr>
          <w:w w:val="102"/>
          <w:sz w:val="22"/>
          <w:szCs w:val="22"/>
        </w:rPr>
        <w:t>rūpin</w:t>
      </w:r>
      <w:r w:rsidR="00EF5F83" w:rsidRPr="00EF5F83">
        <w:rPr>
          <w:spacing w:val="3"/>
          <w:w w:val="102"/>
          <w:sz w:val="22"/>
          <w:szCs w:val="22"/>
        </w:rPr>
        <w:t>t</w:t>
      </w:r>
      <w:r w:rsidR="00EF5F83" w:rsidRPr="00EF5F83">
        <w:rPr>
          <w:w w:val="102"/>
          <w:sz w:val="22"/>
          <w:szCs w:val="22"/>
        </w:rPr>
        <w:t>o</w:t>
      </w:r>
      <w:r w:rsidR="00EF5F83" w:rsidRPr="00EF5F83">
        <w:rPr>
          <w:spacing w:val="-2"/>
          <w:w w:val="102"/>
          <w:sz w:val="22"/>
          <w:szCs w:val="22"/>
        </w:rPr>
        <w:t>j</w:t>
      </w:r>
      <w:r w:rsidR="00EF5F83" w:rsidRPr="00EF5F83">
        <w:rPr>
          <w:w w:val="102"/>
          <w:sz w:val="22"/>
          <w:szCs w:val="22"/>
        </w:rPr>
        <w:t>ams).</w:t>
      </w:r>
    </w:p>
    <w:p w14:paraId="2171059E" w14:textId="44BEF325" w:rsidR="00BC2A24" w:rsidRDefault="00C4739C" w:rsidP="00BC2A24">
      <w:pPr>
        <w:numPr>
          <w:ilvl w:val="0"/>
          <w:numId w:val="1"/>
        </w:numPr>
        <w:spacing w:line="276" w:lineRule="auto"/>
        <w:jc w:val="both"/>
      </w:pPr>
      <w:r>
        <w:t>Apraše vartojamos s</w:t>
      </w:r>
      <w:r w:rsidR="00BC2A24" w:rsidRPr="00AA6DFB">
        <w:t>ąvokos:</w:t>
      </w:r>
    </w:p>
    <w:p w14:paraId="6B4EE0E1" w14:textId="2A5AB502" w:rsidR="00C4739C" w:rsidRDefault="00170234" w:rsidP="00170234">
      <w:pPr>
        <w:spacing w:line="276" w:lineRule="auto"/>
        <w:ind w:left="284"/>
        <w:jc w:val="both"/>
      </w:pPr>
      <w:r>
        <w:t xml:space="preserve">      </w:t>
      </w:r>
      <w:r w:rsidR="00C4739C">
        <w:t>2.1. Mokinių pasiekimų ir pažangos vertinimas – kriterijais grįstas ugdymosi ir mokymosi stebėjimas ir grįžtamasis ryšys, informacijos apie mokymosi procesus ir rezultatus rinkimas ir kaupimas, interpretavimas ir naudojimas mokymo ir mokymosi kokybei užtikrinti.</w:t>
      </w:r>
    </w:p>
    <w:p w14:paraId="2CB2F8A0" w14:textId="207E5A4B" w:rsidR="00C4739C" w:rsidRDefault="00170234" w:rsidP="00170234">
      <w:pPr>
        <w:spacing w:line="276" w:lineRule="auto"/>
        <w:ind w:left="284"/>
        <w:jc w:val="both"/>
      </w:pPr>
      <w:r>
        <w:t xml:space="preserve">     </w:t>
      </w:r>
      <w:r w:rsidR="00C4739C">
        <w:t>2.2. Įvertinimas – vertinimo proceso rezultatas, konkretus sprendimas apie mokinio pasiekimus ir padarytą pažangą.</w:t>
      </w:r>
    </w:p>
    <w:p w14:paraId="5D372B9E" w14:textId="459173D6" w:rsidR="00C4739C" w:rsidRDefault="00170234" w:rsidP="00170234">
      <w:pPr>
        <w:spacing w:line="276" w:lineRule="auto"/>
        <w:ind w:left="284"/>
        <w:jc w:val="both"/>
      </w:pPr>
      <w:r>
        <w:t xml:space="preserve">     </w:t>
      </w:r>
      <w:r w:rsidR="00C4739C">
        <w:t>2.3. Įsivertinimas – paties mokinio ugdymosi proceso, pasiekimų ir pažangos stebėjimas, vertinimas ir apmąstymas, nusimatant tolesnius mokymosi žingsnius.</w:t>
      </w:r>
    </w:p>
    <w:p w14:paraId="0D82A5A0" w14:textId="5E8E5AB9" w:rsidR="00C4739C" w:rsidRDefault="00170234" w:rsidP="00170234">
      <w:pPr>
        <w:spacing w:line="276" w:lineRule="auto"/>
        <w:ind w:left="284"/>
        <w:jc w:val="both"/>
      </w:pPr>
      <w:r>
        <w:t xml:space="preserve">     </w:t>
      </w:r>
      <w:r w:rsidR="00C4739C">
        <w:t>2.4. Individualios pažangos vertinimas – vertinimo principas, pagal kurį lyginant dabartinius mokinio pasiekimus su ankstesniaisiais stebima ir vertinama daroma pažanga.</w:t>
      </w:r>
    </w:p>
    <w:p w14:paraId="03406643" w14:textId="0F01A9DF" w:rsidR="00C4739C" w:rsidRDefault="00170234" w:rsidP="00170234">
      <w:pPr>
        <w:spacing w:line="276" w:lineRule="auto"/>
        <w:ind w:left="284"/>
        <w:jc w:val="both"/>
      </w:pPr>
      <w:r>
        <w:t xml:space="preserve">     </w:t>
      </w:r>
      <w:r w:rsidR="00C4739C">
        <w:t>2.5. Diagnostinis vertinimas – naudojamasi siekiant išsiaiškinti mokinio pasiekimus ir padarytą pažangą baigus temą, kurso dalį, skyrių, kad būtų galima numatyti tolesnio mokymosi galimybes, suteikti pagalbą įveikiant sunkumus.</w:t>
      </w:r>
    </w:p>
    <w:p w14:paraId="7E9EEEC4" w14:textId="0BF65096" w:rsidR="00C4739C" w:rsidRDefault="00170234" w:rsidP="00170234">
      <w:pPr>
        <w:spacing w:line="276" w:lineRule="auto"/>
        <w:ind w:left="284"/>
        <w:jc w:val="both"/>
      </w:pPr>
      <w:r>
        <w:t xml:space="preserve">     </w:t>
      </w:r>
      <w:r w:rsidR="00C4739C">
        <w:t>2.6. Formuojamasis vertinimas – nuolatinis vertinimas ugdymo proceso metu, kuris padeda numatyti mokymosi perspektyvą, pastiprinti daromą pažangą, skatina mokinius mokytis analizuoti esamus pasiekimus ar mokymosi spragas, sudaro galimybes mokiniams ir mokytojams bendradarbiauti.</w:t>
      </w:r>
    </w:p>
    <w:p w14:paraId="1E0EA101" w14:textId="745CA29A" w:rsidR="00D1096A" w:rsidRPr="00AA6DFB" w:rsidRDefault="00170234" w:rsidP="00170234">
      <w:pPr>
        <w:spacing w:line="276" w:lineRule="auto"/>
        <w:ind w:left="284"/>
        <w:jc w:val="both"/>
      </w:pPr>
      <w:r>
        <w:t xml:space="preserve">     </w:t>
      </w:r>
      <w:r w:rsidR="00D1096A">
        <w:t>2.7. Apibendrinamasis vertinimas – vertinimas baigus programą. Jo rezultatai formaliai patvirtina mokinio pasiekimus pradinio ugdymo programos pabaigoje.</w:t>
      </w:r>
    </w:p>
    <w:p w14:paraId="07F1516C" w14:textId="745AB49C" w:rsidR="00BC2A24" w:rsidRDefault="00170234" w:rsidP="00170234">
      <w:pPr>
        <w:spacing w:line="276" w:lineRule="auto"/>
        <w:ind w:left="284"/>
        <w:jc w:val="both"/>
      </w:pPr>
      <w:r>
        <w:t xml:space="preserve">     </w:t>
      </w:r>
      <w:r w:rsidR="00D1096A">
        <w:t>2.8.</w:t>
      </w:r>
      <w:r w:rsidR="00681FEC">
        <w:t>Patikrinamasis darbas</w:t>
      </w:r>
      <w:r w:rsidR="00BC2A24" w:rsidRPr="00AA6DFB">
        <w:t xml:space="preserve"> – žinių, gebėjimų, įgūdžių parodymas arba mokinio žinias, gebėjimus, įgūdžius patikrinantis ir formaliai vertinamas darbas, kuriam atlikti skiriama ne mažiau kaip 30 minučių.</w:t>
      </w:r>
    </w:p>
    <w:p w14:paraId="152A4B94" w14:textId="0F44C6E2" w:rsidR="00D1096A" w:rsidRDefault="00170234" w:rsidP="00170234">
      <w:pPr>
        <w:spacing w:line="276" w:lineRule="auto"/>
        <w:ind w:left="284"/>
        <w:jc w:val="both"/>
      </w:pPr>
      <w:r>
        <w:lastRenderedPageBreak/>
        <w:t xml:space="preserve">     </w:t>
      </w:r>
      <w:r w:rsidR="00D1096A">
        <w:t>2.9. Mokymas – mokinio ir mokytojo sąveika, aplinkybės, skatinančios mokinį kurti savo žinojimą bei patirtį, aktyviai ieškoti ir perprasti informaciją, patirti pažangą, siekiant atrasti asmeninę prasmę.</w:t>
      </w:r>
    </w:p>
    <w:p w14:paraId="4FCD599A" w14:textId="5D115F22" w:rsidR="00BC2A24" w:rsidRDefault="00170234" w:rsidP="00385D37">
      <w:pPr>
        <w:spacing w:line="276" w:lineRule="auto"/>
        <w:ind w:left="284"/>
        <w:jc w:val="both"/>
      </w:pPr>
      <w:r>
        <w:t xml:space="preserve">      </w:t>
      </w:r>
      <w:r w:rsidR="00D1096A">
        <w:t>2.10. Mokymasis – aktyvus supratimo, reikšmių, patirčių ir prasmių konstravimo procesas, jau įgytų ir naujų žinių bei patirties siejimas, aiškiai suvokiant mokymosi tikslą ir į jį orientuojantis, planuojant, veikiant, vertinant ir reflektuojant mokymo(</w:t>
      </w:r>
      <w:proofErr w:type="spellStart"/>
      <w:r w:rsidR="00D1096A">
        <w:t>si</w:t>
      </w:r>
      <w:proofErr w:type="spellEnd"/>
      <w:r w:rsidR="00D1096A">
        <w:t>) procesą, pažangą ir pasiekimus.</w:t>
      </w:r>
    </w:p>
    <w:p w14:paraId="6314B5E8" w14:textId="77777777" w:rsidR="00385D37" w:rsidRPr="00802C97" w:rsidRDefault="00385D37" w:rsidP="00385D37">
      <w:pPr>
        <w:spacing w:line="276" w:lineRule="auto"/>
        <w:ind w:left="284"/>
        <w:jc w:val="both"/>
      </w:pPr>
    </w:p>
    <w:p w14:paraId="26E3B37B" w14:textId="08693EF8" w:rsidR="00D1096A" w:rsidRDefault="00D1096A" w:rsidP="00D1096A">
      <w:pPr>
        <w:pStyle w:val="Antrat2"/>
        <w:ind w:left="1080"/>
      </w:pPr>
      <w:bookmarkStart w:id="37" w:name="_Toc493275887"/>
      <w:bookmarkStart w:id="38" w:name="_Toc493277592"/>
      <w:bookmarkStart w:id="39" w:name="_Toc493277638"/>
      <w:bookmarkStart w:id="40" w:name="_Toc52450547"/>
      <w:r>
        <w:t>II SKYRIUS</w:t>
      </w:r>
    </w:p>
    <w:bookmarkEnd w:id="37"/>
    <w:bookmarkEnd w:id="38"/>
    <w:bookmarkEnd w:id="39"/>
    <w:bookmarkEnd w:id="40"/>
    <w:p w14:paraId="74FA1A56" w14:textId="724F87FE" w:rsidR="00BC2A24" w:rsidRPr="00CA0E12" w:rsidRDefault="00D1096A" w:rsidP="00D1096A">
      <w:pPr>
        <w:pStyle w:val="Antrat2"/>
        <w:ind w:left="1080"/>
      </w:pPr>
      <w:r>
        <w:t>MOKINIŲ MOKYMOSI PASIEKIMŲ VERTINIMO TIKSLAI IR BŪDAI</w:t>
      </w:r>
    </w:p>
    <w:p w14:paraId="39D154EC" w14:textId="77777777" w:rsidR="00BC2A24" w:rsidRPr="00C668CC" w:rsidRDefault="00BC2A24" w:rsidP="00BC2A24">
      <w:pPr>
        <w:jc w:val="both"/>
        <w:rPr>
          <w:sz w:val="28"/>
          <w:szCs w:val="28"/>
        </w:rPr>
      </w:pPr>
    </w:p>
    <w:p w14:paraId="76760B2F" w14:textId="5BC67808" w:rsidR="00BC2A24" w:rsidRDefault="00BC2A24" w:rsidP="00D1096A">
      <w:pPr>
        <w:numPr>
          <w:ilvl w:val="0"/>
          <w:numId w:val="1"/>
        </w:numPr>
        <w:spacing w:line="276" w:lineRule="auto"/>
        <w:jc w:val="both"/>
      </w:pPr>
      <w:r w:rsidRPr="00AA6DFB">
        <w:t xml:space="preserve">Vertinimo </w:t>
      </w:r>
      <w:r w:rsidR="00D1096A">
        <w:t>tikslas – padėti mokiniui mokytis ir bręsti kaip asmenybei; pateikti informaciją suinteresuotiems asmenims apie mokinio mokymosi patirtį, pasiekimus ir pažangą; nustatyti mokytojo, mokyklos darbo sėkmę, priimti pagrįstus sprendimus.</w:t>
      </w:r>
    </w:p>
    <w:p w14:paraId="25100730" w14:textId="5B0D0A00" w:rsidR="00D1096A" w:rsidRDefault="00D1096A" w:rsidP="00D1096A">
      <w:pPr>
        <w:numPr>
          <w:ilvl w:val="0"/>
          <w:numId w:val="1"/>
        </w:numPr>
        <w:spacing w:line="276" w:lineRule="auto"/>
        <w:jc w:val="both"/>
      </w:pPr>
      <w:r>
        <w:t>Vertinimo uždaviniai:</w:t>
      </w:r>
    </w:p>
    <w:p w14:paraId="647F5359" w14:textId="4A92B679" w:rsidR="003E13BE" w:rsidRDefault="00170234" w:rsidP="00170234">
      <w:pPr>
        <w:spacing w:line="276" w:lineRule="auto"/>
        <w:ind w:left="426"/>
        <w:jc w:val="both"/>
      </w:pPr>
      <w:r>
        <w:t xml:space="preserve">      </w:t>
      </w:r>
      <w:r w:rsidR="003E13BE">
        <w:t>4.1. Padėti mokiniui pažinti save, suprasti savo stipriąsias ir silpnąsias puses, įsivertinti savo pasiekimų lygmenį, kelti mokymosi tikslus.</w:t>
      </w:r>
    </w:p>
    <w:p w14:paraId="11B27853" w14:textId="5C539966" w:rsidR="003E13BE" w:rsidRDefault="00170234" w:rsidP="00170234">
      <w:pPr>
        <w:spacing w:line="276" w:lineRule="auto"/>
        <w:ind w:left="426"/>
        <w:jc w:val="both"/>
      </w:pPr>
      <w:r>
        <w:t xml:space="preserve">      </w:t>
      </w:r>
      <w:r w:rsidR="003E13BE">
        <w:t>4.2. Padėti mokytojui įžvelgti mokinio mokymosi galimybes, nustatyti problemas ir spragas, diferencijuoti ir individualizuoti, parinkti ugdymo turinį ir metodus.</w:t>
      </w:r>
    </w:p>
    <w:p w14:paraId="554993D7" w14:textId="4FC2D3BE" w:rsidR="00170234" w:rsidRDefault="00170234" w:rsidP="00170234">
      <w:pPr>
        <w:spacing w:line="276" w:lineRule="auto"/>
        <w:ind w:left="426"/>
        <w:jc w:val="both"/>
      </w:pPr>
      <w:r>
        <w:t xml:space="preserve">      4.3. Sistemingai teikti tėvams (globėjams, rūpintojams) informaciją apie vaiko mokymosi pasiekimus ir pažangą kartu skatinant bendradarbiavimą.</w:t>
      </w:r>
    </w:p>
    <w:p w14:paraId="3666CC6F" w14:textId="3EC335AE" w:rsidR="00170234" w:rsidRDefault="00170234" w:rsidP="00170234">
      <w:pPr>
        <w:spacing w:line="276" w:lineRule="auto"/>
        <w:ind w:left="426"/>
        <w:jc w:val="both"/>
      </w:pPr>
      <w:r>
        <w:t xml:space="preserve">      4.4. Planuoti ugdymo turinį ir procesą teikiant mokinių poreikius atliepiančią pagalbą išanalizavus ir apibendrinus ugdymo rezultatus ir įvertinus mokyklos veiklos kokybę.</w:t>
      </w:r>
    </w:p>
    <w:p w14:paraId="06DDEFB5" w14:textId="6C596060" w:rsidR="00170234" w:rsidRDefault="00170234" w:rsidP="00170234">
      <w:pPr>
        <w:spacing w:line="276" w:lineRule="auto"/>
        <w:ind w:left="426"/>
        <w:jc w:val="both"/>
      </w:pPr>
      <w:r>
        <w:t xml:space="preserve">      4.5. Vertinti mokinio individualius pasiekimus ir pažangą, nelyginant su kitų mokinių pasiekimais. Prioritetas ugdymo procese – mokymąsi palaikančiam vertinimui.</w:t>
      </w:r>
    </w:p>
    <w:p w14:paraId="49EC4FF6" w14:textId="069F5D2D" w:rsidR="00170234" w:rsidRDefault="00170234" w:rsidP="00170234">
      <w:pPr>
        <w:spacing w:line="276" w:lineRule="auto"/>
        <w:ind w:left="426"/>
        <w:jc w:val="both"/>
      </w:pPr>
      <w:r>
        <w:t xml:space="preserve">     4.6. Parengti mokinio Pradinio ugdymo programos baigimo pasiekimų ir pažangos vertinimo aprašą, kuris padeda užtikrinti kiekvieno mokinio sėkmingą perėjimą prie mokymosi pagal pagrindinio ugdymo programą.</w:t>
      </w:r>
    </w:p>
    <w:p w14:paraId="6717173D" w14:textId="6CE5DF1F" w:rsidR="00170234" w:rsidRDefault="00170234" w:rsidP="00170234">
      <w:pPr>
        <w:spacing w:line="276" w:lineRule="auto"/>
        <w:ind w:left="426"/>
        <w:jc w:val="both"/>
      </w:pPr>
      <w:r>
        <w:t>5. Vertinimo būdai:</w:t>
      </w:r>
    </w:p>
    <w:p w14:paraId="22141DCC" w14:textId="2D0247BD" w:rsidR="00170234" w:rsidRDefault="00170234" w:rsidP="00170234">
      <w:pPr>
        <w:spacing w:line="276" w:lineRule="auto"/>
        <w:ind w:left="426"/>
        <w:jc w:val="both"/>
      </w:pPr>
      <w:r>
        <w:t xml:space="preserve">     5.1. Formuojamasis vertinimas – esamos situacijos diagnozavimas, siekiant tikslingai pasirinkti tinkamą mokymo strategiją, turinį, mokinių veiklą. Sudaromos sąlygos mokiniams mokytis ir pademonstruoti, ką jie išmoko</w:t>
      </w:r>
      <w:r w:rsidR="00A83279">
        <w:t>. Numatomas tolesnis mokymasis, teikiamas grįžtamasis ryšys. Sudaromos sąlygos mokiniams bendradarbiauti tarpusavyje, mokytis vieniems iš kitų. Pasiektų rezultatų įsivertinimas padeda mokiniui atrasti asmeninę mokymosi prasmę.</w:t>
      </w:r>
    </w:p>
    <w:p w14:paraId="7C2CD82A" w14:textId="5B98EB51" w:rsidR="00BB74D7" w:rsidRDefault="00BB74D7" w:rsidP="00170234">
      <w:pPr>
        <w:spacing w:line="276" w:lineRule="auto"/>
        <w:ind w:left="426"/>
        <w:jc w:val="both"/>
      </w:pPr>
      <w:r>
        <w:t xml:space="preserve">     5.2. Diagnostinis vertinimas – įvertinami mokinio pasiekimai ir padaryta pažanga, numatomi tolesnės mokymosi galimybės. Diagnostiniai pasitikrinamieji darbai padeda mokiniui įsivertinti ir padedant mokytojui išsikelti mokymosi tikslus.</w:t>
      </w:r>
    </w:p>
    <w:p w14:paraId="11EED0E7" w14:textId="5ABB86F7" w:rsidR="00A83279" w:rsidRDefault="00A83279" w:rsidP="00170234">
      <w:pPr>
        <w:spacing w:line="276" w:lineRule="auto"/>
        <w:ind w:left="426"/>
        <w:jc w:val="both"/>
      </w:pPr>
      <w:r>
        <w:t xml:space="preserve">     5.</w:t>
      </w:r>
      <w:r w:rsidR="00BB74D7">
        <w:t>3</w:t>
      </w:r>
      <w:r>
        <w:t xml:space="preserve">. Apibendrinamasis vertinimas – siekiama nustatyti atliktos užduoties ir veiklos kokybę. </w:t>
      </w:r>
      <w:r w:rsidR="00BB74D7">
        <w:t>T</w:t>
      </w:r>
      <w:r>
        <w:t>rumpes</w:t>
      </w:r>
      <w:r w:rsidR="00BB74D7">
        <w:t>nio periodo vertinimas – mokiniai atsiskaito už sutartos apimties mokymosi laikotarpį, ilgesnio periodo – mokytojas apibendrina ir įvertina mokinio darbą per pusmetį, mokslo metus. Vertinimui naudojami pasiekimų lygiai, PP (padarė pažangą) arba NP (nepadarė pažangos). Baigus Pradinio ugdymo programą rengiamas pradinio ugdymo programos baigimo pasiekimų ir pažangos vertinimo aprašas.</w:t>
      </w:r>
    </w:p>
    <w:p w14:paraId="6C9FD6E4" w14:textId="607128F8" w:rsidR="00ED5DA9" w:rsidRDefault="00ED5DA9" w:rsidP="00170234">
      <w:pPr>
        <w:spacing w:line="276" w:lineRule="auto"/>
        <w:ind w:left="426"/>
        <w:jc w:val="both"/>
      </w:pPr>
      <w:r>
        <w:t xml:space="preserve">6. </w:t>
      </w:r>
      <w:r w:rsidR="00F16832">
        <w:t>Mokykla vykdo mokinių pasiekimų patikrinimus ugdymo kokybės tikslais. Nacionaliniai mokinių pasiekimų patikrinimai organizuojami Nacionalinės švietimo agentūros</w:t>
      </w:r>
      <w:r w:rsidR="00027CAD">
        <w:t>,</w:t>
      </w:r>
      <w:r w:rsidR="00F16832">
        <w:t xml:space="preserve"> siekiant surinkti duomenis apie ilgesnio laikotarpio mokinių mokymosi rezultatus.</w:t>
      </w:r>
    </w:p>
    <w:p w14:paraId="30F57201" w14:textId="77777777" w:rsidR="00385D37" w:rsidRDefault="00385D37" w:rsidP="00170234">
      <w:pPr>
        <w:spacing w:line="276" w:lineRule="auto"/>
        <w:ind w:left="426"/>
        <w:jc w:val="both"/>
      </w:pPr>
    </w:p>
    <w:p w14:paraId="1154D711" w14:textId="77777777" w:rsidR="00385D37" w:rsidRPr="00802C97" w:rsidRDefault="00385D37" w:rsidP="00170234">
      <w:pPr>
        <w:spacing w:line="276" w:lineRule="auto"/>
        <w:ind w:left="426"/>
        <w:jc w:val="both"/>
      </w:pPr>
    </w:p>
    <w:p w14:paraId="5506E527" w14:textId="0491DE84" w:rsidR="00385D37" w:rsidRDefault="00385D37" w:rsidP="00385D37">
      <w:pPr>
        <w:pStyle w:val="Antrat2"/>
        <w:ind w:left="1080"/>
      </w:pPr>
      <w:bookmarkStart w:id="41" w:name="_Toc493275889"/>
      <w:bookmarkStart w:id="42" w:name="_Toc493277594"/>
      <w:bookmarkStart w:id="43" w:name="_Toc493277640"/>
      <w:bookmarkStart w:id="44" w:name="_Toc52450548"/>
      <w:r>
        <w:lastRenderedPageBreak/>
        <w:t>III SKYRIUS</w:t>
      </w:r>
    </w:p>
    <w:p w14:paraId="4559BF5F" w14:textId="1164E03D" w:rsidR="00BC2A24" w:rsidRPr="00802C97" w:rsidRDefault="00BC2A24" w:rsidP="00385D37">
      <w:pPr>
        <w:pStyle w:val="Antrat2"/>
        <w:ind w:left="1080"/>
      </w:pPr>
      <w:r w:rsidRPr="00802C97">
        <w:t xml:space="preserve">VERTINIMO  </w:t>
      </w:r>
      <w:bookmarkEnd w:id="41"/>
      <w:bookmarkEnd w:id="42"/>
      <w:bookmarkEnd w:id="43"/>
      <w:bookmarkEnd w:id="44"/>
      <w:r w:rsidR="00385D37">
        <w:t>NUOSTATOS IR PRINCIPAI</w:t>
      </w:r>
    </w:p>
    <w:p w14:paraId="1F0F832B" w14:textId="77777777" w:rsidR="00BC2A24" w:rsidRPr="00C668CC" w:rsidRDefault="00BC2A24" w:rsidP="00BC2A24">
      <w:pPr>
        <w:spacing w:line="276" w:lineRule="auto"/>
        <w:jc w:val="both"/>
        <w:rPr>
          <w:sz w:val="28"/>
          <w:szCs w:val="28"/>
        </w:rPr>
      </w:pPr>
    </w:p>
    <w:p w14:paraId="5D4DA238" w14:textId="58E63830" w:rsidR="00BC2A24" w:rsidRDefault="00385D37" w:rsidP="00385D37">
      <w:pPr>
        <w:spacing w:line="276" w:lineRule="auto"/>
        <w:ind w:left="426"/>
        <w:jc w:val="both"/>
      </w:pPr>
      <w:r>
        <w:t>7. Vertinimas:</w:t>
      </w:r>
    </w:p>
    <w:p w14:paraId="7657F542" w14:textId="0B2C7414" w:rsidR="00385D37" w:rsidRDefault="00385D37" w:rsidP="00385D37">
      <w:pPr>
        <w:spacing w:line="276" w:lineRule="auto"/>
        <w:ind w:left="426"/>
        <w:jc w:val="both"/>
      </w:pPr>
      <w:r>
        <w:t xml:space="preserve">     7.1. grindžiamas šiuolaikine mokymosi samprata, amžiaus tarpsnių psichologiniais ypatumais, individualiais mokinio poreikiais;</w:t>
      </w:r>
    </w:p>
    <w:p w14:paraId="67E547EB" w14:textId="60B7BF98" w:rsidR="00385D37" w:rsidRDefault="00385D37" w:rsidP="00385D37">
      <w:pPr>
        <w:spacing w:line="276" w:lineRule="auto"/>
        <w:ind w:left="426"/>
        <w:jc w:val="both"/>
      </w:pPr>
      <w:r>
        <w:t xml:space="preserve">     7.2. skirtas padėti mokytis - mokinys laiku gauna grįžtamąją informaciją apie savo mokymosi patirtį, pasiekimus ir pažangą, jis mokosi vertinti ir įsivertinti.</w:t>
      </w:r>
    </w:p>
    <w:p w14:paraId="16BE1232" w14:textId="51D5C15C" w:rsidR="00385D37" w:rsidRDefault="00385D37" w:rsidP="00385D37">
      <w:pPr>
        <w:spacing w:line="276" w:lineRule="auto"/>
        <w:ind w:left="426"/>
        <w:jc w:val="both"/>
      </w:pPr>
      <w:r>
        <w:t xml:space="preserve">     7.3. pozityvus ir konstruktyvus - vertinama tai, ką mokinys jau išmoko, nurodomos spragos ir padedama jas ištaisyti.</w:t>
      </w:r>
    </w:p>
    <w:p w14:paraId="18E53872" w14:textId="1C5F1583" w:rsidR="00385D37" w:rsidRDefault="00385D37" w:rsidP="00385D37">
      <w:pPr>
        <w:spacing w:line="276" w:lineRule="auto"/>
        <w:ind w:left="426"/>
        <w:jc w:val="both"/>
      </w:pPr>
      <w:r>
        <w:t xml:space="preserve">     7.4. atviras ir skaidrus - su mokiniais tariamasi dėl vertinimo kriterijų ir procedūrų, vengiama pernelyg didelio vertinimo formalizavimo.</w:t>
      </w:r>
    </w:p>
    <w:p w14:paraId="3526A663" w14:textId="60411105" w:rsidR="00385D37" w:rsidRPr="00AA6DFB" w:rsidRDefault="00385D37" w:rsidP="00385D37">
      <w:pPr>
        <w:spacing w:line="276" w:lineRule="auto"/>
        <w:ind w:left="426"/>
        <w:jc w:val="both"/>
      </w:pPr>
      <w:r>
        <w:t xml:space="preserve">     7.5. objektyvus ir veiksmingas – siekiama kuo didesnio vertinimo validumo ir patikimumo. Vertinimas pritaikomas pagal mokinių poreikius ir galias, pasiekimus ir daromą pažangą.</w:t>
      </w:r>
    </w:p>
    <w:p w14:paraId="2E4AD40E" w14:textId="77777777" w:rsidR="00BC2A24" w:rsidRPr="00802C97" w:rsidRDefault="00BC2A24" w:rsidP="00BC2A24">
      <w:pPr>
        <w:spacing w:line="276" w:lineRule="auto"/>
        <w:ind w:left="720"/>
        <w:jc w:val="both"/>
      </w:pPr>
    </w:p>
    <w:p w14:paraId="65FD8B40" w14:textId="5DC34609" w:rsidR="00BC2A24" w:rsidRDefault="0007118D" w:rsidP="0007118D">
      <w:pPr>
        <w:pStyle w:val="Antrat2"/>
        <w:ind w:left="1080"/>
      </w:pPr>
      <w:r>
        <w:t>IV SKYRIUS</w:t>
      </w:r>
    </w:p>
    <w:p w14:paraId="1C254B37" w14:textId="1B7B1011" w:rsidR="0007118D" w:rsidRPr="0007118D" w:rsidRDefault="0007118D" w:rsidP="0007118D">
      <w:pPr>
        <w:jc w:val="center"/>
        <w:rPr>
          <w:b/>
          <w:bCs/>
          <w:lang w:eastAsia="en-US"/>
        </w:rPr>
      </w:pPr>
      <w:r w:rsidRPr="0007118D">
        <w:rPr>
          <w:b/>
          <w:bCs/>
          <w:lang w:eastAsia="en-US"/>
        </w:rPr>
        <w:t>VERTINIMAS UGDYMO PROCESE</w:t>
      </w:r>
    </w:p>
    <w:p w14:paraId="4AD3F2DC" w14:textId="77777777" w:rsidR="00BC2A24" w:rsidRPr="00AA6DFB" w:rsidRDefault="00BC2A24" w:rsidP="00BC2A24">
      <w:pPr>
        <w:spacing w:line="276" w:lineRule="auto"/>
        <w:ind w:left="720"/>
        <w:jc w:val="both"/>
        <w:rPr>
          <w:b/>
          <w:bCs/>
        </w:rPr>
      </w:pPr>
    </w:p>
    <w:p w14:paraId="4018CF3E" w14:textId="77F07DF7" w:rsidR="00BC2A24" w:rsidRDefault="00BC2A24">
      <w:pPr>
        <w:pStyle w:val="Sraopastraipa"/>
        <w:numPr>
          <w:ilvl w:val="0"/>
          <w:numId w:val="9"/>
        </w:numPr>
        <w:spacing w:line="276" w:lineRule="auto"/>
        <w:ind w:left="426" w:right="66" w:hanging="11"/>
        <w:jc w:val="both"/>
      </w:pPr>
      <w:r w:rsidRPr="00AA6DFB">
        <w:t xml:space="preserve">Adaptacinis laikotarpis </w:t>
      </w:r>
      <w:r w:rsidR="00681FEC">
        <w:t>pirmos</w:t>
      </w:r>
      <w:r w:rsidRPr="00AA6DFB">
        <w:t xml:space="preserve"> klasės ir naujai atvykusiems mokiniams yra </w:t>
      </w:r>
      <w:r w:rsidR="00EE275E">
        <w:t>vienas mėnuo</w:t>
      </w:r>
      <w:r w:rsidRPr="00AA6DFB">
        <w:t>. Adaptaciniu laikotarpiu mokinių pažanga ir pasiekimai nevertinami.</w:t>
      </w:r>
    </w:p>
    <w:p w14:paraId="12D357E4" w14:textId="67FB3379" w:rsidR="00BC2A24" w:rsidRDefault="001C3F4B">
      <w:pPr>
        <w:pStyle w:val="Sraopastraipa"/>
        <w:numPr>
          <w:ilvl w:val="0"/>
          <w:numId w:val="9"/>
        </w:numPr>
        <w:spacing w:line="276" w:lineRule="auto"/>
        <w:ind w:left="426" w:right="66" w:hanging="11"/>
        <w:jc w:val="both"/>
      </w:pPr>
      <w:r>
        <w:t>Vertinimas mokykloje įgyvendinamas asmeniniu, tarpasmeniniu, bendruomeniniu ir nacionaliniu lygmenimis, kurie dera tarpusavyje.</w:t>
      </w:r>
    </w:p>
    <w:p w14:paraId="375F48EA" w14:textId="77530724" w:rsidR="001C3F4B" w:rsidRDefault="001C3F4B">
      <w:pPr>
        <w:pStyle w:val="Sraopastraipa"/>
        <w:numPr>
          <w:ilvl w:val="0"/>
          <w:numId w:val="9"/>
        </w:numPr>
        <w:spacing w:line="276" w:lineRule="auto"/>
        <w:ind w:left="426" w:right="66" w:firstLine="0"/>
        <w:jc w:val="both"/>
      </w:pPr>
      <w:r>
        <w:t>Pradinio ugdymo procese prioritetas teikiamas formuojamajam vertinimui, grįstam mokytojo ir mokinio sąveika ir palaikančiam mokymąsi</w:t>
      </w:r>
      <w:r w:rsidR="00027CAD">
        <w:t>. Mokytojas:</w:t>
      </w:r>
    </w:p>
    <w:p w14:paraId="50DF7B8D" w14:textId="7EC6CE8C" w:rsidR="00BC2A24" w:rsidRDefault="001C3F4B" w:rsidP="001C3F4B">
      <w:pPr>
        <w:pStyle w:val="Sraopastraipa"/>
        <w:spacing w:line="276" w:lineRule="auto"/>
        <w:ind w:left="426" w:right="66"/>
        <w:jc w:val="both"/>
      </w:pPr>
      <w:r>
        <w:t xml:space="preserve">     10.1. Stebi mokinių mokymąsi, jų bendradarbiavimą, įsitraukimą, pastangas, mokymosi būdus, sunkumus</w:t>
      </w:r>
      <w:r w:rsidR="00BC2A24">
        <w:t>;</w:t>
      </w:r>
    </w:p>
    <w:p w14:paraId="52D12552" w14:textId="78FF83BD" w:rsidR="001C3F4B" w:rsidRDefault="001C3F4B" w:rsidP="001C3F4B">
      <w:pPr>
        <w:spacing w:line="276" w:lineRule="auto"/>
        <w:ind w:left="426" w:right="66"/>
        <w:jc w:val="both"/>
      </w:pPr>
      <w:r>
        <w:t xml:space="preserve">     10.2.Padeda mokiniui suprasti, kas jau išmokta, ko dar reikia mokytis, kaip įveikti sunkumus, kokie mokymosi būdai veiksmingi;</w:t>
      </w:r>
    </w:p>
    <w:p w14:paraId="1628A9B8" w14:textId="69DC9D84" w:rsidR="001C3F4B" w:rsidRDefault="001C3F4B" w:rsidP="001C3F4B">
      <w:pPr>
        <w:spacing w:line="276" w:lineRule="auto"/>
        <w:ind w:left="426" w:right="66"/>
        <w:jc w:val="both"/>
      </w:pPr>
      <w:r>
        <w:t xml:space="preserve">     10.3. Konsultuoja mokinius ir pagal kriterijus moko vertinti vienas kito ir savo darbą, įsivertinti pasiekimus ir pažangą;</w:t>
      </w:r>
    </w:p>
    <w:p w14:paraId="34A84821" w14:textId="6397BCD6" w:rsidR="001C3F4B" w:rsidRDefault="001C3F4B" w:rsidP="001C3F4B">
      <w:pPr>
        <w:spacing w:line="276" w:lineRule="auto"/>
        <w:ind w:left="426" w:right="66"/>
        <w:jc w:val="both"/>
      </w:pPr>
      <w:r>
        <w:t>11. Sudarytas ugdymo planas, turiningas mokyklos gyvenimas užtikrina, kad mokiniai ugdosi        kompetencijas atlikdami užduotis pamokų metu ir dalyvaudami kitose ugdomosiose veiklose.</w:t>
      </w:r>
    </w:p>
    <w:p w14:paraId="3A53A138" w14:textId="3B1B5A64" w:rsidR="001C3F4B" w:rsidRDefault="001C3F4B" w:rsidP="001C3F4B">
      <w:pPr>
        <w:spacing w:line="276" w:lineRule="auto"/>
        <w:ind w:right="66"/>
        <w:jc w:val="both"/>
      </w:pPr>
      <w:r>
        <w:t xml:space="preserve">       12. </w:t>
      </w:r>
      <w:r w:rsidR="00935EF6">
        <w:t>Ugdant mokinių kompetencijas dalyku, jos vertinamos kartu su dalykiniais pasiekimais.</w:t>
      </w:r>
    </w:p>
    <w:p w14:paraId="55920EC9" w14:textId="72D6BE0A" w:rsidR="00935EF6" w:rsidRDefault="00935EF6" w:rsidP="00520610">
      <w:pPr>
        <w:spacing w:line="276" w:lineRule="auto"/>
        <w:ind w:left="426" w:right="66"/>
        <w:jc w:val="both"/>
      </w:pPr>
      <w:r>
        <w:t>13. Vertinami mokinio individualūs pasiekimai ir pažanga, nelyginama su kitų mokinių pasiekimais.</w:t>
      </w:r>
      <w:r w:rsidR="00520610">
        <w:t xml:space="preserve">  </w:t>
      </w:r>
      <w:r w:rsidR="00520610" w:rsidRPr="00DB1B77">
        <w:t>Didžiąją dalį (apie 90%) vertinimo informacijos vaikams pateikiama žodžiu.</w:t>
      </w:r>
    </w:p>
    <w:p w14:paraId="55D89641" w14:textId="53CE6207" w:rsidR="00520610" w:rsidRDefault="00935EF6" w:rsidP="00520610">
      <w:pPr>
        <w:spacing w:line="276" w:lineRule="auto"/>
        <w:ind w:left="284" w:right="66"/>
        <w:jc w:val="both"/>
      </w:pPr>
      <w:r>
        <w:t xml:space="preserve">  14. Vertinimo fiksavimo formos pasirenkamos mokytojo nuožiūra</w:t>
      </w:r>
      <w:r w:rsidR="00520610">
        <w:t>:</w:t>
      </w:r>
    </w:p>
    <w:p w14:paraId="4805DA4C" w14:textId="74A04F14" w:rsidR="00520610" w:rsidRDefault="00520610" w:rsidP="00520610">
      <w:pPr>
        <w:spacing w:line="276" w:lineRule="auto"/>
        <w:ind w:left="284" w:right="66"/>
        <w:jc w:val="both"/>
      </w:pPr>
      <w:r>
        <w:t xml:space="preserve">       14.1.</w:t>
      </w:r>
    </w:p>
    <w:tbl>
      <w:tblPr>
        <w:tblStyle w:val="Lentelstinklelis"/>
        <w:tblW w:w="0" w:type="auto"/>
        <w:tblLook w:val="04A0" w:firstRow="1" w:lastRow="0" w:firstColumn="1" w:lastColumn="0" w:noHBand="0" w:noVBand="1"/>
      </w:tblPr>
      <w:tblGrid>
        <w:gridCol w:w="3510"/>
        <w:gridCol w:w="6663"/>
      </w:tblGrid>
      <w:tr w:rsidR="00520610" w:rsidRPr="007F673D" w14:paraId="53527C3B" w14:textId="77777777" w:rsidTr="00E91D64">
        <w:tc>
          <w:tcPr>
            <w:tcW w:w="3510" w:type="dxa"/>
          </w:tcPr>
          <w:p w14:paraId="710914A0"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Mokinių darbai ir sąsiuviniai</w:t>
            </w:r>
          </w:p>
        </w:tc>
        <w:tc>
          <w:tcPr>
            <w:tcW w:w="6663" w:type="dxa"/>
          </w:tcPr>
          <w:p w14:paraId="0469363D"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Mokytoja tikrina ir vertina kontrolinius darbus. Pratybose tikrinamos užduotys pasirinktinai. Nebūtina kiekvieną dieną vaikui už kasdienį darbą rašyti komentarą, vertinimą.</w:t>
            </w:r>
          </w:p>
        </w:tc>
      </w:tr>
      <w:tr w:rsidR="00520610" w:rsidRPr="007F673D" w14:paraId="1E4571A1" w14:textId="77777777" w:rsidTr="00E91D64">
        <w:tc>
          <w:tcPr>
            <w:tcW w:w="3510" w:type="dxa"/>
          </w:tcPr>
          <w:p w14:paraId="1E74B482"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Mokinių įsivertinimas</w:t>
            </w:r>
          </w:p>
        </w:tc>
        <w:tc>
          <w:tcPr>
            <w:tcW w:w="6663" w:type="dxa"/>
          </w:tcPr>
          <w:p w14:paraId="7E3DA73B"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Mokiniai savo pastangas įsivertina klasėje priimtais įsivertinimo būdais (žodžiu ar raštu).</w:t>
            </w:r>
          </w:p>
        </w:tc>
      </w:tr>
      <w:tr w:rsidR="00520610" w:rsidRPr="007F673D" w14:paraId="1F4602C2" w14:textId="77777777" w:rsidTr="00E91D64">
        <w:tc>
          <w:tcPr>
            <w:tcW w:w="3510" w:type="dxa"/>
          </w:tcPr>
          <w:p w14:paraId="6924F63E" w14:textId="77777777" w:rsidR="00520610" w:rsidRPr="007F673D" w:rsidRDefault="00520610" w:rsidP="00E91D64">
            <w:pPr>
              <w:rPr>
                <w:rFonts w:ascii="Times New Roman" w:eastAsiaTheme="minorHAnsi" w:hAnsi="Times New Roman"/>
                <w:sz w:val="24"/>
                <w:lang w:eastAsia="en-US"/>
              </w:rPr>
            </w:pPr>
            <w:r>
              <w:rPr>
                <w:rFonts w:ascii="Times New Roman" w:eastAsiaTheme="minorHAnsi" w:hAnsi="Times New Roman"/>
                <w:sz w:val="24"/>
                <w:lang w:eastAsia="en-US"/>
              </w:rPr>
              <w:t>El. dienynas</w:t>
            </w:r>
          </w:p>
        </w:tc>
        <w:tc>
          <w:tcPr>
            <w:tcW w:w="6663" w:type="dxa"/>
          </w:tcPr>
          <w:p w14:paraId="4A0790AC"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 xml:space="preserve">Pateikiama informacija tėvams apie ugdymosi pasiekimus ir spragas. Mokinių pažanga ir pasiekimai įvertinami lygiais baigus I,II pusmečius </w:t>
            </w:r>
          </w:p>
        </w:tc>
      </w:tr>
      <w:tr w:rsidR="00520610" w:rsidRPr="007F673D" w14:paraId="3A09D71A" w14:textId="77777777" w:rsidTr="00E91D64">
        <w:tc>
          <w:tcPr>
            <w:tcW w:w="3510" w:type="dxa"/>
          </w:tcPr>
          <w:p w14:paraId="5BE49202"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t>Individualūs aplankai</w:t>
            </w:r>
          </w:p>
        </w:tc>
        <w:tc>
          <w:tcPr>
            <w:tcW w:w="6663" w:type="dxa"/>
          </w:tcPr>
          <w:p w14:paraId="6AC24625" w14:textId="77777777" w:rsidR="00520610" w:rsidRPr="007F673D" w:rsidRDefault="00520610" w:rsidP="00E91D64">
            <w:pPr>
              <w:shd w:val="clear" w:color="auto" w:fill="FFFFFF"/>
              <w:rPr>
                <w:rFonts w:ascii="Times New Roman" w:hAnsi="Times New Roman"/>
                <w:b/>
                <w:color w:val="000000"/>
                <w:sz w:val="24"/>
              </w:rPr>
            </w:pPr>
            <w:r w:rsidRPr="007F673D">
              <w:rPr>
                <w:rFonts w:ascii="Times New Roman" w:eastAsiaTheme="minorHAnsi" w:hAnsi="Times New Roman"/>
                <w:sz w:val="24"/>
                <w:lang w:eastAsia="en-US"/>
              </w:rPr>
              <w:t>Mokytojo nuožiūra mokinių darbai gali būti kaupiami aplankuose, tačiau tai nėra privaloma.</w:t>
            </w:r>
          </w:p>
        </w:tc>
      </w:tr>
      <w:tr w:rsidR="00520610" w:rsidRPr="007F673D" w14:paraId="51FA9659" w14:textId="77777777" w:rsidTr="00E91D64">
        <w:tc>
          <w:tcPr>
            <w:tcW w:w="3510" w:type="dxa"/>
          </w:tcPr>
          <w:p w14:paraId="268DDC3C" w14:textId="77777777" w:rsidR="00520610" w:rsidRPr="007F673D" w:rsidRDefault="00520610" w:rsidP="00E91D64">
            <w:pPr>
              <w:rPr>
                <w:rFonts w:ascii="Times New Roman" w:eastAsiaTheme="minorHAnsi" w:hAnsi="Times New Roman"/>
                <w:sz w:val="24"/>
                <w:lang w:eastAsia="en-US"/>
              </w:rPr>
            </w:pPr>
            <w:r w:rsidRPr="007F673D">
              <w:rPr>
                <w:rFonts w:ascii="Times New Roman" w:eastAsiaTheme="minorHAnsi" w:hAnsi="Times New Roman"/>
                <w:sz w:val="24"/>
                <w:lang w:eastAsia="en-US"/>
              </w:rPr>
              <w:lastRenderedPageBreak/>
              <w:t>Dienoraščiai, užrašai</w:t>
            </w:r>
          </w:p>
        </w:tc>
        <w:tc>
          <w:tcPr>
            <w:tcW w:w="6663" w:type="dxa"/>
          </w:tcPr>
          <w:p w14:paraId="2B46B0D5" w14:textId="77777777" w:rsidR="00520610" w:rsidRPr="007F673D" w:rsidRDefault="00520610" w:rsidP="00E91D64">
            <w:pPr>
              <w:shd w:val="clear" w:color="auto" w:fill="FFFFFF"/>
              <w:rPr>
                <w:rFonts w:ascii="Times New Roman" w:eastAsiaTheme="minorHAnsi" w:hAnsi="Times New Roman"/>
                <w:sz w:val="24"/>
                <w:lang w:eastAsia="en-US"/>
              </w:rPr>
            </w:pPr>
            <w:r w:rsidRPr="007F673D">
              <w:rPr>
                <w:rFonts w:ascii="Times New Roman" w:eastAsiaTheme="minorHAnsi" w:hAnsi="Times New Roman"/>
                <w:sz w:val="24"/>
                <w:lang w:eastAsia="en-US"/>
              </w:rPr>
              <w:t xml:space="preserve">Fiksuojami individualūs mokinių pasiekimai, nepamokinės veiklos, kita informacija, kuri nefiksuojama </w:t>
            </w:r>
            <w:r>
              <w:rPr>
                <w:rFonts w:ascii="Times New Roman" w:eastAsiaTheme="minorHAnsi" w:hAnsi="Times New Roman"/>
                <w:sz w:val="24"/>
                <w:lang w:eastAsia="en-US"/>
              </w:rPr>
              <w:t>E. dienyne</w:t>
            </w:r>
            <w:r w:rsidRPr="007F673D">
              <w:rPr>
                <w:rFonts w:ascii="Times New Roman" w:eastAsiaTheme="minorHAnsi" w:hAnsi="Times New Roman"/>
                <w:sz w:val="24"/>
                <w:lang w:eastAsia="en-US"/>
              </w:rPr>
              <w:t>.</w:t>
            </w:r>
          </w:p>
        </w:tc>
      </w:tr>
    </w:tbl>
    <w:p w14:paraId="2CD2A173" w14:textId="13DB0EEF" w:rsidR="00935EF6" w:rsidRDefault="00935EF6" w:rsidP="00520610">
      <w:pPr>
        <w:spacing w:line="276" w:lineRule="auto"/>
        <w:ind w:right="66"/>
        <w:jc w:val="both"/>
      </w:pPr>
    </w:p>
    <w:p w14:paraId="3B538A6A" w14:textId="565C938A" w:rsidR="00520610" w:rsidRPr="00520610" w:rsidRDefault="00520610" w:rsidP="007B5F9D">
      <w:pPr>
        <w:shd w:val="clear" w:color="auto" w:fill="FFFFFF"/>
        <w:ind w:left="284"/>
        <w:contextualSpacing/>
        <w:rPr>
          <w:bCs/>
          <w:color w:val="000000"/>
        </w:rPr>
      </w:pPr>
      <w:r w:rsidRPr="00520610">
        <w:rPr>
          <w:bCs/>
        </w:rPr>
        <w:t xml:space="preserve"> </w:t>
      </w:r>
      <w:r w:rsidRPr="00520610">
        <w:rPr>
          <w:bCs/>
          <w:color w:val="000000"/>
        </w:rPr>
        <w:t xml:space="preserve">    14.2. Formuojamasis vertinimas</w:t>
      </w:r>
      <w:r w:rsidR="007B5F9D">
        <w:rPr>
          <w:bCs/>
          <w:color w:val="000000"/>
        </w:rPr>
        <w:t xml:space="preserve"> </w:t>
      </w:r>
      <w:r w:rsidRPr="007F673D">
        <w:rPr>
          <w:color w:val="000000"/>
        </w:rPr>
        <w:t xml:space="preserve">atliekamas nuolat, ugdymo proceso metu teikiant mokiniui informaciją (dažniausiai žodžiu, o esant reikalui ir raštu, t. y. parašant komentarą) apie jo mokymosi eigą, esamus pasiekimus ar nesėkmes. </w:t>
      </w:r>
    </w:p>
    <w:p w14:paraId="0EF1D9EE" w14:textId="35D1B91D" w:rsidR="00520610" w:rsidRPr="00520610" w:rsidRDefault="00520610" w:rsidP="00520610">
      <w:pPr>
        <w:shd w:val="clear" w:color="auto" w:fill="FFFFFF"/>
        <w:rPr>
          <w:bCs/>
          <w:color w:val="000000"/>
        </w:rPr>
      </w:pPr>
      <w:r>
        <w:rPr>
          <w:color w:val="000000"/>
        </w:rPr>
        <w:t xml:space="preserve">         14.3.  </w:t>
      </w:r>
      <w:r w:rsidRPr="00520610">
        <w:rPr>
          <w:bCs/>
          <w:color w:val="000000"/>
        </w:rPr>
        <w:t>Diagnostinis vertinimas</w:t>
      </w:r>
      <w:r>
        <w:rPr>
          <w:bCs/>
          <w:color w:val="000000"/>
        </w:rPr>
        <w:t>:</w:t>
      </w:r>
    </w:p>
    <w:p w14:paraId="5A106E34" w14:textId="7AC25B6D" w:rsidR="00520610" w:rsidRPr="007F673D" w:rsidRDefault="00520610" w:rsidP="00520610">
      <w:pPr>
        <w:shd w:val="clear" w:color="auto" w:fill="FFFFFF"/>
        <w:jc w:val="both"/>
        <w:rPr>
          <w:color w:val="000000"/>
        </w:rPr>
      </w:pPr>
      <w:r>
        <w:rPr>
          <w:color w:val="000000"/>
        </w:rPr>
        <w:t xml:space="preserve">         14.3.1</w:t>
      </w:r>
      <w:r w:rsidRPr="007F673D">
        <w:rPr>
          <w:color w:val="000000"/>
        </w:rPr>
        <w:t>.pagal iš anksto aptartus su mokiniais vertinimo kriterijus atliekamas tam tikro ugdymo(</w:t>
      </w:r>
      <w:proofErr w:type="spellStart"/>
      <w:r w:rsidRPr="007F673D">
        <w:rPr>
          <w:color w:val="000000"/>
        </w:rPr>
        <w:t>si</w:t>
      </w:r>
      <w:proofErr w:type="spellEnd"/>
      <w:r w:rsidRPr="007F673D">
        <w:rPr>
          <w:color w:val="000000"/>
        </w:rPr>
        <w:t xml:space="preserve">) etapo (temos, kurso) pradžioje ir pabaigoje siekiant diagnozuoti esamą padėtį: nustatyti mokinio pasiekimus ir padarytą pažangą, numatyti tolesnio mokymosi galimybes; </w:t>
      </w:r>
    </w:p>
    <w:p w14:paraId="43609F86" w14:textId="57A611DB"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w:t>
      </w:r>
      <w:r w:rsidRPr="007F673D">
        <w:rPr>
          <w:color w:val="000000"/>
        </w:rPr>
        <w:t xml:space="preserve"> </w:t>
      </w:r>
      <w:r>
        <w:rPr>
          <w:color w:val="000000"/>
        </w:rPr>
        <w:t>14.3.2.</w:t>
      </w:r>
      <w:r w:rsidRPr="007F673D">
        <w:rPr>
          <w:color w:val="000000"/>
        </w:rPr>
        <w:t xml:space="preserve"> atsižvelgiant į tai, ką norim</w:t>
      </w:r>
      <w:r>
        <w:rPr>
          <w:color w:val="000000"/>
        </w:rPr>
        <w:t>a</w:t>
      </w:r>
      <w:r w:rsidRPr="007F673D">
        <w:rPr>
          <w:color w:val="000000"/>
        </w:rPr>
        <w:t xml:space="preserve"> įvertinti (vertinimo tikslas), taikomi įvairūs diagnostinio vertinimo metodai: praktinės, kūrybinės užduotys, kontroliniai, projektiniai darbai, testai (per dieną ne</w:t>
      </w:r>
      <w:r>
        <w:rPr>
          <w:color w:val="000000"/>
        </w:rPr>
        <w:t>gali</w:t>
      </w:r>
      <w:r w:rsidRPr="007F673D">
        <w:rPr>
          <w:color w:val="000000"/>
        </w:rPr>
        <w:t xml:space="preserve"> būti atliekamas daugiau nei vienas diagnostinis darbas); </w:t>
      </w:r>
    </w:p>
    <w:p w14:paraId="6CD4C153" w14:textId="5B27BD2D"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14.3.3.</w:t>
      </w:r>
      <w:r w:rsidRPr="007F673D">
        <w:rPr>
          <w:color w:val="000000"/>
        </w:rPr>
        <w:t xml:space="preserve"> informacija apie mokymosi rezultatus (kontrolinių, testų ir kitų užduočių atlikimą) mokiniams ir tėvams (globėjams) teikiama trumpais komentarais, lygiai nenurodomi.</w:t>
      </w:r>
    </w:p>
    <w:p w14:paraId="390991B4" w14:textId="645DDC48"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14.3.4.</w:t>
      </w:r>
      <w:r w:rsidRPr="007F673D">
        <w:rPr>
          <w:color w:val="000000"/>
        </w:rPr>
        <w:t xml:space="preserve"> mokytojas renkasi vertinimo ir informacijos kaupimo būdus bei formas, vertinimo aplanką, vertinimo aprašą; </w:t>
      </w:r>
    </w:p>
    <w:p w14:paraId="3F27664E" w14:textId="22447AB1"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14.3.</w:t>
      </w:r>
      <w:r w:rsidRPr="007F673D">
        <w:rPr>
          <w:color w:val="000000"/>
        </w:rPr>
        <w:t>5. kontroliniai darbai, testai, savarankiški darbai nevertinami lygiu.</w:t>
      </w:r>
    </w:p>
    <w:p w14:paraId="658C95DA" w14:textId="0D3A4F39"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w:t>
      </w:r>
      <w:r w:rsidRPr="007F673D">
        <w:rPr>
          <w:color w:val="000000"/>
        </w:rPr>
        <w:t xml:space="preserve"> </w:t>
      </w:r>
      <w:r>
        <w:rPr>
          <w:color w:val="000000"/>
        </w:rPr>
        <w:t>14.3.</w:t>
      </w:r>
      <w:r w:rsidRPr="007F673D">
        <w:rPr>
          <w:color w:val="000000"/>
        </w:rPr>
        <w:t>6.</w:t>
      </w:r>
      <w:r w:rsidR="007B5F9D">
        <w:rPr>
          <w:color w:val="000000"/>
        </w:rPr>
        <w:t xml:space="preserve"> </w:t>
      </w:r>
      <w:r w:rsidRPr="007F673D">
        <w:rPr>
          <w:color w:val="000000"/>
        </w:rPr>
        <w:t>pusmečio ar mokslo metų baigiamieji darbai nevertinami lygiu. Ir iš šio galutinio darbo negalima nustatyti mokinio pusmečio dalyko įvertinimo – lygio.</w:t>
      </w:r>
    </w:p>
    <w:p w14:paraId="5D5DAC07" w14:textId="10FE0378" w:rsidR="00520610" w:rsidRPr="007F673D" w:rsidRDefault="00520610" w:rsidP="00520610">
      <w:pPr>
        <w:shd w:val="clear" w:color="auto" w:fill="FFFFFF"/>
        <w:jc w:val="both"/>
        <w:rPr>
          <w:color w:val="000000"/>
        </w:rPr>
      </w:pPr>
      <w:r>
        <w:rPr>
          <w:color w:val="000000"/>
        </w:rPr>
        <w:t xml:space="preserve">         14.3.</w:t>
      </w:r>
      <w:r w:rsidRPr="007F673D">
        <w:rPr>
          <w:color w:val="000000"/>
        </w:rPr>
        <w:t>7.</w:t>
      </w:r>
      <w:r w:rsidR="007B5F9D">
        <w:rPr>
          <w:color w:val="000000"/>
        </w:rPr>
        <w:t xml:space="preserve"> </w:t>
      </w:r>
      <w:r w:rsidRPr="007F673D">
        <w:rPr>
          <w:color w:val="000000"/>
        </w:rPr>
        <w:t>mokinio pusmečio dalykų vertinimai nustatomi apibendrinant mokinio padarytą pažangą per mokykloje nustatytą ugdymo laikotarpį (pusmetį) . Mokytojas visą pusmetį stebi, fiksuoja mokinio pažangą, pasiekimus ir pusmečio gale apibendrina pusmečio rezultatus ir įvertina-nurodo mokinio pasiekimų lygį, parašo komentarus.</w:t>
      </w:r>
    </w:p>
    <w:p w14:paraId="445699BE" w14:textId="1A8AE0DD" w:rsidR="00520610" w:rsidRPr="007F673D" w:rsidRDefault="00520610" w:rsidP="000C7E0A">
      <w:pPr>
        <w:shd w:val="clear" w:color="auto" w:fill="FFFFFF"/>
        <w:jc w:val="both"/>
        <w:rPr>
          <w:color w:val="000000"/>
        </w:rPr>
      </w:pPr>
      <w:r w:rsidRPr="007F673D">
        <w:rPr>
          <w:color w:val="000000"/>
        </w:rPr>
        <w:t xml:space="preserve">    </w:t>
      </w:r>
      <w:r>
        <w:rPr>
          <w:color w:val="000000"/>
        </w:rPr>
        <w:t xml:space="preserve"> 14.3.</w:t>
      </w:r>
      <w:r w:rsidRPr="007F673D">
        <w:rPr>
          <w:color w:val="000000"/>
        </w:rPr>
        <w:t>8.</w:t>
      </w:r>
      <w:r w:rsidR="007B5F9D">
        <w:rPr>
          <w:color w:val="000000"/>
        </w:rPr>
        <w:t xml:space="preserve"> </w:t>
      </w:r>
      <w:r w:rsidRPr="007F673D">
        <w:rPr>
          <w:color w:val="000000"/>
        </w:rPr>
        <w:t>darbams, kurie vertinami taškais, nurod</w:t>
      </w:r>
      <w:r>
        <w:rPr>
          <w:color w:val="000000"/>
        </w:rPr>
        <w:t>omas</w:t>
      </w:r>
      <w:r w:rsidRPr="007F673D">
        <w:rPr>
          <w:color w:val="000000"/>
        </w:rPr>
        <w:t xml:space="preserve"> surinktų taškų skaiči</w:t>
      </w:r>
      <w:r>
        <w:rPr>
          <w:color w:val="000000"/>
        </w:rPr>
        <w:t>us</w:t>
      </w:r>
      <w:r w:rsidRPr="007F673D">
        <w:rPr>
          <w:color w:val="000000"/>
        </w:rPr>
        <w:t xml:space="preserve"> </w:t>
      </w:r>
      <w:r>
        <w:rPr>
          <w:color w:val="000000"/>
        </w:rPr>
        <w:t>ir</w:t>
      </w:r>
      <w:r w:rsidRPr="007F673D">
        <w:rPr>
          <w:color w:val="000000"/>
        </w:rPr>
        <w:t xml:space="preserve"> trumpas mokytojo komentaras, kuriame įvardi</w:t>
      </w:r>
      <w:r w:rsidR="007B5F9D">
        <w:rPr>
          <w:color w:val="000000"/>
        </w:rPr>
        <w:t>j</w:t>
      </w:r>
      <w:r w:rsidRPr="007F673D">
        <w:rPr>
          <w:color w:val="000000"/>
        </w:rPr>
        <w:t>a mokinio pasiekimus bei padarytas klaidas</w:t>
      </w:r>
    </w:p>
    <w:p w14:paraId="4954EBAF" w14:textId="5CE130A3" w:rsidR="00520610" w:rsidRPr="007F673D" w:rsidRDefault="00520610" w:rsidP="00520610">
      <w:pPr>
        <w:shd w:val="clear" w:color="auto" w:fill="FFFFFF"/>
        <w:jc w:val="both"/>
        <w:rPr>
          <w:color w:val="000000"/>
        </w:rPr>
      </w:pPr>
      <w:r w:rsidRPr="007F673D">
        <w:rPr>
          <w:color w:val="000000"/>
        </w:rPr>
        <w:t xml:space="preserve">     </w:t>
      </w:r>
      <w:r>
        <w:rPr>
          <w:color w:val="000000"/>
        </w:rPr>
        <w:t xml:space="preserve">   14.3.</w:t>
      </w:r>
      <w:r w:rsidRPr="007F673D">
        <w:rPr>
          <w:color w:val="000000"/>
        </w:rPr>
        <w:t>9.</w:t>
      </w:r>
      <w:r w:rsidR="007B5F9D">
        <w:rPr>
          <w:color w:val="000000"/>
        </w:rPr>
        <w:t xml:space="preserve"> </w:t>
      </w:r>
      <w:r w:rsidRPr="007F673D">
        <w:rPr>
          <w:color w:val="000000"/>
        </w:rPr>
        <w:t>Mokinių parašyt</w:t>
      </w:r>
      <w:r w:rsidR="007B5F9D">
        <w:rPr>
          <w:color w:val="000000"/>
        </w:rPr>
        <w:t>i</w:t>
      </w:r>
      <w:r w:rsidRPr="007F673D">
        <w:rPr>
          <w:color w:val="000000"/>
        </w:rPr>
        <w:t xml:space="preserve"> diagnostini</w:t>
      </w:r>
      <w:r w:rsidR="007B5F9D">
        <w:rPr>
          <w:color w:val="000000"/>
        </w:rPr>
        <w:t>ai</w:t>
      </w:r>
      <w:r w:rsidRPr="007F673D">
        <w:rPr>
          <w:color w:val="000000"/>
        </w:rPr>
        <w:t xml:space="preserve"> darb</w:t>
      </w:r>
      <w:r w:rsidR="007B5F9D">
        <w:rPr>
          <w:color w:val="000000"/>
        </w:rPr>
        <w:t>ai</w:t>
      </w:r>
      <w:r w:rsidRPr="007F673D">
        <w:rPr>
          <w:color w:val="000000"/>
        </w:rPr>
        <w:t xml:space="preserve"> aptariam</w:t>
      </w:r>
      <w:r w:rsidR="007B5F9D">
        <w:rPr>
          <w:color w:val="000000"/>
        </w:rPr>
        <w:t>i</w:t>
      </w:r>
      <w:r w:rsidRPr="007F673D">
        <w:rPr>
          <w:color w:val="000000"/>
        </w:rPr>
        <w:t xml:space="preserve"> klasėje, </w:t>
      </w:r>
      <w:r w:rsidR="007B5F9D" w:rsidRPr="007F673D">
        <w:rPr>
          <w:color w:val="000000"/>
        </w:rPr>
        <w:t>darb</w:t>
      </w:r>
      <w:r w:rsidR="007B5F9D">
        <w:rPr>
          <w:color w:val="000000"/>
        </w:rPr>
        <w:t>ai</w:t>
      </w:r>
      <w:r w:rsidR="007B5F9D" w:rsidRPr="007F673D">
        <w:rPr>
          <w:color w:val="000000"/>
        </w:rPr>
        <w:t xml:space="preserve"> </w:t>
      </w:r>
      <w:r w:rsidRPr="007F673D">
        <w:rPr>
          <w:color w:val="000000"/>
        </w:rPr>
        <w:t>nekomentuojam</w:t>
      </w:r>
      <w:r w:rsidR="007B5F9D">
        <w:rPr>
          <w:color w:val="000000"/>
        </w:rPr>
        <w:t>i</w:t>
      </w:r>
      <w:r w:rsidRPr="007F673D">
        <w:rPr>
          <w:color w:val="000000"/>
        </w:rPr>
        <w:t xml:space="preserve">, </w:t>
      </w:r>
      <w:r w:rsidR="007B5F9D">
        <w:rPr>
          <w:color w:val="000000"/>
        </w:rPr>
        <w:t>tik</w:t>
      </w:r>
      <w:r w:rsidRPr="007F673D">
        <w:rPr>
          <w:color w:val="000000"/>
        </w:rPr>
        <w:t xml:space="preserve"> nurodom</w:t>
      </w:r>
      <w:r w:rsidR="007B5F9D">
        <w:rPr>
          <w:color w:val="000000"/>
        </w:rPr>
        <w:t>os</w:t>
      </w:r>
      <w:r w:rsidRPr="007F673D">
        <w:rPr>
          <w:color w:val="000000"/>
        </w:rPr>
        <w:t xml:space="preserve"> esmin</w:t>
      </w:r>
      <w:r w:rsidR="007B5F9D">
        <w:rPr>
          <w:color w:val="000000"/>
        </w:rPr>
        <w:t>ė</w:t>
      </w:r>
      <w:r w:rsidRPr="007F673D">
        <w:rPr>
          <w:color w:val="000000"/>
        </w:rPr>
        <w:t>s klaid</w:t>
      </w:r>
      <w:r w:rsidR="007B5F9D">
        <w:rPr>
          <w:color w:val="000000"/>
        </w:rPr>
        <w:t>o</w:t>
      </w:r>
      <w:r w:rsidRPr="007F673D">
        <w:rPr>
          <w:color w:val="000000"/>
        </w:rPr>
        <w:t>s. Aptariant darbus elg</w:t>
      </w:r>
      <w:r>
        <w:rPr>
          <w:color w:val="000000"/>
        </w:rPr>
        <w:t>ia</w:t>
      </w:r>
      <w:r w:rsidR="007B5F9D">
        <w:rPr>
          <w:color w:val="000000"/>
        </w:rPr>
        <w:t>ma</w:t>
      </w:r>
      <w:r>
        <w:rPr>
          <w:color w:val="000000"/>
        </w:rPr>
        <w:t>si</w:t>
      </w:r>
      <w:r w:rsidRPr="007F673D">
        <w:rPr>
          <w:color w:val="000000"/>
        </w:rPr>
        <w:t xml:space="preserve"> etiškai – neįvardi</w:t>
      </w:r>
      <w:r w:rsidR="007B5F9D">
        <w:rPr>
          <w:color w:val="000000"/>
        </w:rPr>
        <w:t>jamas</w:t>
      </w:r>
      <w:r w:rsidRPr="007F673D">
        <w:rPr>
          <w:color w:val="000000"/>
        </w:rPr>
        <w:t xml:space="preserve"> mokin</w:t>
      </w:r>
      <w:r w:rsidR="007B5F9D">
        <w:rPr>
          <w:color w:val="000000"/>
        </w:rPr>
        <w:t>ys</w:t>
      </w:r>
      <w:r w:rsidRPr="007F673D">
        <w:rPr>
          <w:color w:val="000000"/>
        </w:rPr>
        <w:t xml:space="preserve">, kuris blogiausiai parašė darbą. Aptariamos būdingiausias klaidos ir kaip jos turi būti taisomos. Mokiniams, kurie parašė darbą be klaidų, mokytojai gali siūlyti atlikti kitas užduotis. </w:t>
      </w:r>
    </w:p>
    <w:p w14:paraId="59E2745C" w14:textId="7A2FD9A2" w:rsidR="00520610" w:rsidRDefault="00520610" w:rsidP="00520610">
      <w:pPr>
        <w:shd w:val="clear" w:color="auto" w:fill="FFFFFF"/>
        <w:jc w:val="both"/>
        <w:rPr>
          <w:color w:val="000000"/>
        </w:rPr>
      </w:pPr>
      <w:r w:rsidRPr="007F673D">
        <w:rPr>
          <w:color w:val="000000"/>
        </w:rPr>
        <w:t xml:space="preserve">     </w:t>
      </w:r>
      <w:r>
        <w:rPr>
          <w:color w:val="000000"/>
        </w:rPr>
        <w:t xml:space="preserve">   14.3.</w:t>
      </w:r>
      <w:r w:rsidRPr="007F673D">
        <w:rPr>
          <w:color w:val="000000"/>
        </w:rPr>
        <w:t>10. Vaikai apie pasitikrinamųjų darbų rašymą  sužino prieš kelias dienas.</w:t>
      </w:r>
    </w:p>
    <w:p w14:paraId="39556542" w14:textId="0ABCAB7C" w:rsidR="00520610" w:rsidRPr="007B5F9D" w:rsidRDefault="007B5F9D">
      <w:pPr>
        <w:pStyle w:val="Sraopastraipa"/>
        <w:numPr>
          <w:ilvl w:val="1"/>
          <w:numId w:val="11"/>
        </w:numPr>
        <w:shd w:val="clear" w:color="auto" w:fill="FFFFFF"/>
        <w:jc w:val="both"/>
        <w:rPr>
          <w:rFonts w:eastAsiaTheme="minorHAnsi"/>
          <w:bCs/>
          <w:lang w:eastAsia="en-US"/>
        </w:rPr>
      </w:pPr>
      <w:r w:rsidRPr="007B5F9D">
        <w:rPr>
          <w:rFonts w:eastAsiaTheme="minorHAnsi"/>
          <w:bCs/>
          <w:lang w:eastAsia="en-US"/>
        </w:rPr>
        <w:t xml:space="preserve"> </w:t>
      </w:r>
      <w:r w:rsidR="00520610" w:rsidRPr="007B5F9D">
        <w:rPr>
          <w:rFonts w:eastAsiaTheme="minorHAnsi"/>
          <w:bCs/>
          <w:lang w:eastAsia="en-US"/>
        </w:rPr>
        <w:t>Apibendrinamasis vertinimas</w:t>
      </w:r>
      <w:r>
        <w:rPr>
          <w:rFonts w:eastAsiaTheme="minorHAnsi"/>
          <w:bCs/>
          <w:lang w:eastAsia="en-US"/>
        </w:rPr>
        <w:t>.</w:t>
      </w:r>
    </w:p>
    <w:p w14:paraId="3CD23CD5" w14:textId="4ED9886C" w:rsidR="00520610" w:rsidRPr="007F673D" w:rsidRDefault="007B5F9D" w:rsidP="00520610">
      <w:pPr>
        <w:jc w:val="both"/>
        <w:rPr>
          <w:rFonts w:eastAsiaTheme="minorHAnsi"/>
          <w:lang w:eastAsia="en-US"/>
        </w:rPr>
      </w:pPr>
      <w:r>
        <w:rPr>
          <w:rFonts w:eastAsiaTheme="minorHAnsi"/>
          <w:lang w:eastAsia="en-US"/>
        </w:rPr>
        <w:t xml:space="preserve">       1</w:t>
      </w:r>
      <w:r w:rsidR="00520610">
        <w:rPr>
          <w:rFonts w:eastAsiaTheme="minorHAnsi"/>
          <w:lang w:eastAsia="en-US"/>
        </w:rPr>
        <w:t>4.</w:t>
      </w:r>
      <w:r>
        <w:rPr>
          <w:rFonts w:eastAsiaTheme="minorHAnsi"/>
          <w:lang w:eastAsia="en-US"/>
        </w:rPr>
        <w:t>4</w:t>
      </w:r>
      <w:r w:rsidR="00520610">
        <w:rPr>
          <w:rFonts w:eastAsiaTheme="minorHAnsi"/>
          <w:lang w:eastAsia="en-US"/>
        </w:rPr>
        <w:t>.</w:t>
      </w:r>
      <w:r w:rsidR="00520610" w:rsidRPr="007F673D">
        <w:rPr>
          <w:rFonts w:eastAsiaTheme="minorHAnsi"/>
          <w:lang w:eastAsia="en-US"/>
        </w:rPr>
        <w:t xml:space="preserve">1. pusmečio pabaigoje atliekamas apibendrinamasis vertinimas, vadovaujantis mokinių pasiekimų lygių požymiais: </w:t>
      </w:r>
      <w:r>
        <w:rPr>
          <w:rFonts w:eastAsiaTheme="minorHAnsi"/>
          <w:i/>
          <w:lang w:eastAsia="en-US"/>
        </w:rPr>
        <w:t>slenkstinis</w:t>
      </w:r>
      <w:r w:rsidR="00520610" w:rsidRPr="007F673D">
        <w:rPr>
          <w:rFonts w:eastAsiaTheme="minorHAnsi"/>
          <w:lang w:eastAsia="en-US"/>
        </w:rPr>
        <w:t xml:space="preserve">, </w:t>
      </w:r>
      <w:r w:rsidR="00520610" w:rsidRPr="007F673D">
        <w:rPr>
          <w:rFonts w:eastAsiaTheme="minorHAnsi"/>
          <w:i/>
          <w:lang w:eastAsia="en-US"/>
        </w:rPr>
        <w:t>patenkinamas, pagrindinis, aukštesnysis</w:t>
      </w:r>
      <w:r w:rsidR="00520610" w:rsidRPr="007F673D">
        <w:rPr>
          <w:rFonts w:eastAsiaTheme="minorHAnsi"/>
          <w:lang w:eastAsia="en-US"/>
        </w:rPr>
        <w:t xml:space="preserve"> (Pradinio ir pagrindinio ugdymo bendrosios programos), kuris fiksuojamas e. dienyne.</w:t>
      </w:r>
    </w:p>
    <w:p w14:paraId="2D32D20A" w14:textId="0B06EB16" w:rsidR="007B5F9D" w:rsidRDefault="007B5F9D" w:rsidP="007B5F9D">
      <w:pPr>
        <w:spacing w:line="276" w:lineRule="auto"/>
        <w:jc w:val="both"/>
        <w:rPr>
          <w:rFonts w:eastAsiaTheme="minorHAnsi"/>
          <w:lang w:eastAsia="en-US"/>
        </w:rPr>
      </w:pPr>
      <w:r>
        <w:rPr>
          <w:rFonts w:eastAsiaTheme="minorHAnsi"/>
          <w:lang w:eastAsia="en-US"/>
        </w:rPr>
        <w:t xml:space="preserve">  </w:t>
      </w:r>
      <w:r w:rsidR="00520610" w:rsidRPr="007F673D">
        <w:rPr>
          <w:rFonts w:eastAsiaTheme="minorHAnsi"/>
          <w:lang w:eastAsia="en-US"/>
        </w:rPr>
        <w:t xml:space="preserve">   </w:t>
      </w:r>
      <w:r>
        <w:rPr>
          <w:rFonts w:eastAsiaTheme="minorHAnsi"/>
          <w:lang w:eastAsia="en-US"/>
        </w:rPr>
        <w:t xml:space="preserve">  1</w:t>
      </w:r>
      <w:r w:rsidR="00520610">
        <w:rPr>
          <w:rFonts w:eastAsiaTheme="minorHAnsi"/>
          <w:lang w:eastAsia="en-US"/>
        </w:rPr>
        <w:t>4.</w:t>
      </w:r>
      <w:r>
        <w:rPr>
          <w:rFonts w:eastAsiaTheme="minorHAnsi"/>
          <w:lang w:eastAsia="en-US"/>
        </w:rPr>
        <w:t>4</w:t>
      </w:r>
      <w:r w:rsidR="00520610">
        <w:rPr>
          <w:rFonts w:eastAsiaTheme="minorHAnsi"/>
          <w:lang w:eastAsia="en-US"/>
        </w:rPr>
        <w:t>.</w:t>
      </w:r>
      <w:r w:rsidR="00520610" w:rsidRPr="007F673D">
        <w:rPr>
          <w:rFonts w:eastAsiaTheme="minorHAnsi"/>
          <w:lang w:eastAsia="en-US"/>
        </w:rPr>
        <w:t>2. mokinio pusmečio dalykų vertinimai nustatomi apibendrinant mokinio padarytą pažangą per mokykloje nustatytą ugdymo laikotarpį (pusmetį). Mokytojas visą pusmetį stebi, fiksuoja mokinio pažangą, pasiekimus ir pusmečio gale apibendrina pusmečio rezultatus ir įvertina-nurodo mokinio pasiekimų lygį.</w:t>
      </w:r>
      <w:r>
        <w:rPr>
          <w:rFonts w:eastAsiaTheme="minorHAnsi"/>
          <w:lang w:eastAsia="en-US"/>
        </w:rPr>
        <w:t xml:space="preserve"> </w:t>
      </w:r>
    </w:p>
    <w:p w14:paraId="51921768" w14:textId="239BDB25" w:rsidR="007B5F9D" w:rsidRDefault="007B5F9D">
      <w:pPr>
        <w:pStyle w:val="Sraopastraipa"/>
        <w:numPr>
          <w:ilvl w:val="0"/>
          <w:numId w:val="2"/>
        </w:numPr>
        <w:spacing w:line="276" w:lineRule="auto"/>
        <w:ind w:left="709"/>
        <w:jc w:val="both"/>
      </w:pPr>
      <w:r w:rsidRPr="007B5F9D">
        <w:rPr>
          <w:color w:val="000000"/>
        </w:rPr>
        <w:t xml:space="preserve">patenkinamas įvertinimas – įrašai: „patenkinamas“, „pagrindinis“, „aukštesnysis“, </w:t>
      </w:r>
      <w:r w:rsidRPr="00AA6DFB">
        <w:t>„padarė pažangą“ („p</w:t>
      </w:r>
      <w:r>
        <w:t xml:space="preserve">. </w:t>
      </w:r>
      <w:r w:rsidRPr="00AA6DFB">
        <w:t>p“)</w:t>
      </w:r>
      <w:r>
        <w:t>;</w:t>
      </w:r>
    </w:p>
    <w:p w14:paraId="687484B4" w14:textId="4977281E" w:rsidR="00520610" w:rsidRPr="007B5F9D" w:rsidRDefault="007B5F9D">
      <w:pPr>
        <w:numPr>
          <w:ilvl w:val="0"/>
          <w:numId w:val="2"/>
        </w:numPr>
        <w:spacing w:line="276" w:lineRule="auto"/>
        <w:ind w:left="720"/>
        <w:jc w:val="both"/>
      </w:pPr>
      <w:r w:rsidRPr="00AA6DFB">
        <w:t>nepatenkinamas įvertinimas – įrašai: „nepatenkinamas“, „nepadarė pažangos“ („</w:t>
      </w:r>
      <w:proofErr w:type="spellStart"/>
      <w:r w:rsidRPr="00AA6DFB">
        <w:t>np</w:t>
      </w:r>
      <w:proofErr w:type="spellEnd"/>
      <w:r w:rsidRPr="00AA6DFB">
        <w:t>“)</w:t>
      </w:r>
      <w:r>
        <w:t>.</w:t>
      </w:r>
      <w:r w:rsidRPr="00AA6DFB">
        <w:t xml:space="preserve"> </w:t>
      </w:r>
    </w:p>
    <w:p w14:paraId="5913D89D" w14:textId="0FFDBFD9" w:rsidR="00520610" w:rsidRPr="007F673D" w:rsidRDefault="00520610" w:rsidP="00520610">
      <w:pPr>
        <w:jc w:val="both"/>
        <w:rPr>
          <w:rFonts w:eastAsiaTheme="minorHAnsi"/>
          <w:b/>
          <w:lang w:eastAsia="en-US"/>
        </w:rPr>
      </w:pPr>
      <w:r w:rsidRPr="007F673D">
        <w:rPr>
          <w:rFonts w:eastAsiaTheme="minorHAnsi"/>
          <w:lang w:eastAsia="en-US"/>
        </w:rPr>
        <w:t xml:space="preserve">     </w:t>
      </w:r>
      <w:r w:rsidR="007B5F9D">
        <w:rPr>
          <w:rFonts w:eastAsiaTheme="minorHAnsi"/>
          <w:lang w:eastAsia="en-US"/>
        </w:rPr>
        <w:t xml:space="preserve">  1</w:t>
      </w:r>
      <w:r>
        <w:rPr>
          <w:rFonts w:eastAsiaTheme="minorHAnsi"/>
          <w:lang w:eastAsia="en-US"/>
        </w:rPr>
        <w:t>4.</w:t>
      </w:r>
      <w:r w:rsidR="007B5F9D">
        <w:rPr>
          <w:rFonts w:eastAsiaTheme="minorHAnsi"/>
          <w:lang w:eastAsia="en-US"/>
        </w:rPr>
        <w:t>4</w:t>
      </w:r>
      <w:r>
        <w:rPr>
          <w:rFonts w:eastAsiaTheme="minorHAnsi"/>
          <w:lang w:eastAsia="en-US"/>
        </w:rPr>
        <w:t>.</w:t>
      </w:r>
      <w:r w:rsidRPr="007F673D">
        <w:rPr>
          <w:rFonts w:eastAsiaTheme="minorHAnsi"/>
          <w:lang w:eastAsia="en-US"/>
        </w:rPr>
        <w:t>3. dorinio ugdymo pasiekimų skiltyje nurodoma padaryta/nepadaryta pažanga: „</w:t>
      </w:r>
      <w:proofErr w:type="spellStart"/>
      <w:r w:rsidRPr="007F673D">
        <w:rPr>
          <w:rFonts w:eastAsiaTheme="minorHAnsi"/>
          <w:lang w:eastAsia="en-US"/>
        </w:rPr>
        <w:t>pp</w:t>
      </w:r>
      <w:proofErr w:type="spellEnd"/>
      <w:r w:rsidRPr="007F673D">
        <w:rPr>
          <w:rFonts w:eastAsiaTheme="minorHAnsi"/>
          <w:lang w:eastAsia="en-US"/>
        </w:rPr>
        <w:t>“ arba „</w:t>
      </w:r>
      <w:proofErr w:type="spellStart"/>
      <w:r w:rsidRPr="007F673D">
        <w:rPr>
          <w:rFonts w:eastAsiaTheme="minorHAnsi"/>
          <w:lang w:eastAsia="en-US"/>
        </w:rPr>
        <w:t>np</w:t>
      </w:r>
      <w:proofErr w:type="spellEnd"/>
      <w:r w:rsidRPr="007F673D">
        <w:rPr>
          <w:rFonts w:eastAsiaTheme="minorHAnsi"/>
          <w:lang w:eastAsia="en-US"/>
        </w:rPr>
        <w:t>“.</w:t>
      </w:r>
    </w:p>
    <w:p w14:paraId="6969D61A" w14:textId="2B5E591E" w:rsidR="00520610" w:rsidRPr="007F673D" w:rsidRDefault="00520610" w:rsidP="00520610">
      <w:pPr>
        <w:jc w:val="both"/>
        <w:rPr>
          <w:rFonts w:eastAsiaTheme="minorHAnsi"/>
          <w:b/>
          <w:lang w:eastAsia="en-US"/>
        </w:rPr>
      </w:pPr>
      <w:r w:rsidRPr="000C7E0A">
        <w:rPr>
          <w:rFonts w:eastAsiaTheme="minorHAnsi"/>
          <w:lang w:eastAsia="en-US"/>
        </w:rPr>
        <w:t xml:space="preserve">     </w:t>
      </w:r>
      <w:r w:rsidR="007B5F9D" w:rsidRPr="000C7E0A">
        <w:rPr>
          <w:rFonts w:eastAsiaTheme="minorHAnsi"/>
          <w:lang w:eastAsia="en-US"/>
        </w:rPr>
        <w:t xml:space="preserve">  1</w:t>
      </w:r>
      <w:r w:rsidRPr="000C7E0A">
        <w:rPr>
          <w:rFonts w:eastAsiaTheme="minorHAnsi"/>
          <w:lang w:eastAsia="en-US"/>
        </w:rPr>
        <w:t>4.</w:t>
      </w:r>
      <w:r w:rsidR="007B5F9D" w:rsidRPr="000C7E0A">
        <w:rPr>
          <w:rFonts w:eastAsiaTheme="minorHAnsi"/>
          <w:lang w:eastAsia="en-US"/>
        </w:rPr>
        <w:t>4</w:t>
      </w:r>
      <w:r w:rsidRPr="000C7E0A">
        <w:rPr>
          <w:rFonts w:eastAsiaTheme="minorHAnsi"/>
          <w:lang w:eastAsia="en-US"/>
        </w:rPr>
        <w:t xml:space="preserve">.4. specialiųjų ugdymosi poreikių turinčių mokinių, ugdomų pagal </w:t>
      </w:r>
      <w:r w:rsidR="007B5F9D" w:rsidRPr="000C7E0A">
        <w:rPr>
          <w:rFonts w:eastAsiaTheme="minorHAnsi"/>
          <w:lang w:eastAsia="en-US"/>
        </w:rPr>
        <w:t>individualizuotą</w:t>
      </w:r>
      <w:r w:rsidRPr="000C7E0A">
        <w:rPr>
          <w:rFonts w:eastAsiaTheme="minorHAnsi"/>
          <w:lang w:eastAsia="en-US"/>
        </w:rPr>
        <w:t xml:space="preserve"> programą, bei </w:t>
      </w:r>
      <w:r w:rsidRPr="007F673D">
        <w:rPr>
          <w:rFonts w:eastAsiaTheme="minorHAnsi"/>
          <w:lang w:eastAsia="en-US"/>
        </w:rPr>
        <w:t xml:space="preserve">specialiosios medicininės fizinio pajėgumo grupės mokinių padaryta arba nepadaryta pažanga fiksuojama atitinkamoje e. dienyno skiltyje, įrašant „ </w:t>
      </w:r>
      <w:proofErr w:type="spellStart"/>
      <w:r w:rsidRPr="007F673D">
        <w:rPr>
          <w:rFonts w:eastAsiaTheme="minorHAnsi"/>
          <w:lang w:eastAsia="en-US"/>
        </w:rPr>
        <w:t>pp</w:t>
      </w:r>
      <w:proofErr w:type="spellEnd"/>
      <w:r w:rsidRPr="007F673D">
        <w:rPr>
          <w:rFonts w:eastAsiaTheme="minorHAnsi"/>
          <w:lang w:eastAsia="en-US"/>
        </w:rPr>
        <w:t>“ arba „</w:t>
      </w:r>
      <w:proofErr w:type="spellStart"/>
      <w:r w:rsidRPr="007F673D">
        <w:rPr>
          <w:rFonts w:eastAsiaTheme="minorHAnsi"/>
          <w:lang w:eastAsia="en-US"/>
        </w:rPr>
        <w:t>np</w:t>
      </w:r>
      <w:proofErr w:type="spellEnd"/>
      <w:r w:rsidRPr="007F673D">
        <w:rPr>
          <w:rFonts w:eastAsiaTheme="minorHAnsi"/>
          <w:lang w:eastAsia="en-US"/>
        </w:rPr>
        <w:t xml:space="preserve">“. </w:t>
      </w:r>
    </w:p>
    <w:p w14:paraId="426CEE18" w14:textId="5E169492" w:rsidR="007B5F9D" w:rsidRPr="000C7E0A" w:rsidRDefault="00520610" w:rsidP="000C7E0A">
      <w:pPr>
        <w:rPr>
          <w:rFonts w:eastAsiaTheme="minorHAnsi"/>
          <w:lang w:eastAsia="en-US"/>
        </w:rPr>
      </w:pPr>
      <w:r w:rsidRPr="007F673D">
        <w:rPr>
          <w:rFonts w:eastAsiaTheme="minorHAnsi"/>
          <w:lang w:eastAsia="en-US"/>
        </w:rPr>
        <w:t xml:space="preserve">   </w:t>
      </w:r>
      <w:r w:rsidR="007B5F9D">
        <w:rPr>
          <w:rFonts w:eastAsiaTheme="minorHAnsi"/>
          <w:lang w:eastAsia="en-US"/>
        </w:rPr>
        <w:t xml:space="preserve">    1</w:t>
      </w:r>
      <w:r>
        <w:rPr>
          <w:rFonts w:eastAsiaTheme="minorHAnsi"/>
          <w:lang w:eastAsia="en-US"/>
        </w:rPr>
        <w:t>4.</w:t>
      </w:r>
      <w:r w:rsidR="007B5F9D">
        <w:rPr>
          <w:rFonts w:eastAsiaTheme="minorHAnsi"/>
          <w:lang w:eastAsia="en-US"/>
        </w:rPr>
        <w:t>4</w:t>
      </w:r>
      <w:r>
        <w:rPr>
          <w:rFonts w:eastAsiaTheme="minorHAnsi"/>
          <w:lang w:eastAsia="en-US"/>
        </w:rPr>
        <w:t>.</w:t>
      </w:r>
      <w:r w:rsidR="000C7E0A">
        <w:rPr>
          <w:rFonts w:eastAsiaTheme="minorHAnsi"/>
          <w:lang w:eastAsia="en-US"/>
        </w:rPr>
        <w:t>5</w:t>
      </w:r>
      <w:r w:rsidRPr="007F673D">
        <w:rPr>
          <w:rFonts w:eastAsiaTheme="minorHAnsi"/>
          <w:lang w:eastAsia="en-US"/>
        </w:rPr>
        <w:t xml:space="preserve">. baigus pradinio ugdymo programą rengiamas pradinio ugdymo programos baigimo pasiekimų ir pažangos vertinimo aprašas. </w:t>
      </w:r>
      <w:r w:rsidR="00BC2A24" w:rsidRPr="00DB1B77">
        <w:rPr>
          <w:color w:val="000000"/>
        </w:rPr>
        <w:t xml:space="preserve">Mokiniui, besimokančiam pagal pradinio ugdymo programą, II pusmečio mokymosi pasiekimų įvertinimas laikomas metiniu. Jei pasibaigus ugdymo procesui skirtos užduotys suteikia mokiniui, kurio mokymosi pasiekimai mokantis pagal dalyko programą fiksuoti nepatenkinamu </w:t>
      </w:r>
      <w:r w:rsidR="00BC2A24" w:rsidRPr="00DB1B77">
        <w:rPr>
          <w:color w:val="000000"/>
        </w:rPr>
        <w:lastRenderedPageBreak/>
        <w:t>metiniu įvertinimu, galimybę pasiekti ne žemesnį kaip patenkinamą mokymosi pasiekimų lygį, nustatytą Bendrosiose programose (toliau – papildomas darbas), tai papildomo darbo įvertinimas laikomas metiniu.</w:t>
      </w:r>
    </w:p>
    <w:p w14:paraId="1BAA470E" w14:textId="59EE3C34" w:rsidR="00BC2A24" w:rsidRPr="00AA6DFB" w:rsidRDefault="00BC2A24">
      <w:pPr>
        <w:pStyle w:val="Sraopastraipa"/>
        <w:numPr>
          <w:ilvl w:val="0"/>
          <w:numId w:val="10"/>
        </w:numPr>
        <w:spacing w:line="276" w:lineRule="auto"/>
        <w:ind w:left="0" w:hanging="11"/>
        <w:jc w:val="both"/>
      </w:pPr>
      <w:r w:rsidRPr="007B5F9D">
        <w:rPr>
          <w:color w:val="000000"/>
        </w:rPr>
        <w:t>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p w14:paraId="324C42C3" w14:textId="77777777" w:rsidR="00BC2A24" w:rsidRPr="007B5F9D" w:rsidRDefault="00BC2A24">
      <w:pPr>
        <w:numPr>
          <w:ilvl w:val="0"/>
          <w:numId w:val="10"/>
        </w:numPr>
        <w:spacing w:line="276" w:lineRule="auto"/>
        <w:ind w:left="0" w:hanging="11"/>
        <w:jc w:val="both"/>
      </w:pPr>
      <w:r w:rsidRPr="007B5F9D">
        <w:t>Mokykla organizuoja sistemingą (po kiekvieno pusmečio) mokinių pasiekimų aptarimą mokytojų tarybos posėdyje.</w:t>
      </w:r>
    </w:p>
    <w:p w14:paraId="32A9F321" w14:textId="4170C608" w:rsidR="00BC2A24" w:rsidRPr="007B5F9D" w:rsidRDefault="00BC2A24">
      <w:pPr>
        <w:numPr>
          <w:ilvl w:val="0"/>
          <w:numId w:val="10"/>
        </w:numPr>
        <w:spacing w:line="276" w:lineRule="auto"/>
        <w:ind w:left="0" w:hanging="11"/>
        <w:jc w:val="both"/>
      </w:pPr>
      <w:r w:rsidRPr="007B5F9D">
        <w:t>Esant poreikiui, organizuojami atskirų klasių mokytojų, mokyklos specialistų (specialiojo pedagogo) susirinkimai, kuriuose analizuojama tos klasės mokinių mokymo(</w:t>
      </w:r>
      <w:proofErr w:type="spellStart"/>
      <w:r w:rsidRPr="007B5F9D">
        <w:t>si</w:t>
      </w:r>
      <w:proofErr w:type="spellEnd"/>
      <w:r w:rsidRPr="007B5F9D">
        <w:t>) raida, problemos ir susitariama</w:t>
      </w:r>
      <w:r w:rsidR="00B75BF6" w:rsidRPr="007B5F9D">
        <w:t>i</w:t>
      </w:r>
      <w:r w:rsidRPr="007B5F9D">
        <w:t xml:space="preserve"> dėl individualios pagalbos būdų bei tolimesnių veiksmų.</w:t>
      </w:r>
    </w:p>
    <w:p w14:paraId="44670AA9" w14:textId="46516CA0" w:rsidR="007B5F9D" w:rsidRPr="007B5F9D" w:rsidRDefault="007B5F9D">
      <w:pPr>
        <w:pStyle w:val="Sraopastraipa"/>
        <w:numPr>
          <w:ilvl w:val="0"/>
          <w:numId w:val="10"/>
        </w:numPr>
        <w:shd w:val="clear" w:color="auto" w:fill="FFFFFF"/>
        <w:ind w:left="0" w:hanging="11"/>
        <w:rPr>
          <w:bCs/>
          <w:color w:val="000000"/>
        </w:rPr>
      </w:pPr>
      <w:r w:rsidRPr="007B5F9D">
        <w:rPr>
          <w:bCs/>
          <w:color w:val="000000"/>
        </w:rPr>
        <w:t>Vertinimo fiksavimas rašto darbuose</w:t>
      </w:r>
      <w:r>
        <w:rPr>
          <w:bCs/>
          <w:color w:val="000000"/>
        </w:rPr>
        <w:t>:</w:t>
      </w:r>
    </w:p>
    <w:p w14:paraId="4010BC21" w14:textId="65D7FBAA" w:rsidR="007B5F9D" w:rsidRPr="007B5F9D" w:rsidRDefault="007B5F9D">
      <w:pPr>
        <w:pStyle w:val="Sraopastraipa"/>
        <w:numPr>
          <w:ilvl w:val="1"/>
          <w:numId w:val="10"/>
        </w:numPr>
        <w:shd w:val="clear" w:color="auto" w:fill="FFFFFF"/>
        <w:jc w:val="both"/>
        <w:rPr>
          <w:color w:val="000000"/>
        </w:rPr>
      </w:pPr>
      <w:r w:rsidRPr="007B5F9D">
        <w:rPr>
          <w:color w:val="000000"/>
        </w:rPr>
        <w:t>Nebūtina kiekvieną dieną vaikui už kasdienį darbą rašyti komentarą, vertinimą.</w:t>
      </w:r>
    </w:p>
    <w:p w14:paraId="5D0E0372" w14:textId="71F9E9DA" w:rsidR="007B5F9D" w:rsidRPr="007B5F9D" w:rsidRDefault="000C7E0A" w:rsidP="000C7E0A">
      <w:pPr>
        <w:pStyle w:val="Sraopastraipa"/>
        <w:shd w:val="clear" w:color="auto" w:fill="FFFFFF"/>
        <w:ind w:left="11"/>
        <w:jc w:val="both"/>
        <w:rPr>
          <w:color w:val="000000"/>
        </w:rPr>
      </w:pPr>
      <w:r>
        <w:rPr>
          <w:color w:val="000000"/>
        </w:rPr>
        <w:t xml:space="preserve">      18.2. </w:t>
      </w:r>
      <w:r w:rsidR="007B5F9D" w:rsidRPr="007B5F9D">
        <w:rPr>
          <w:color w:val="000000"/>
        </w:rPr>
        <w:t>Po ištaisytu rašto darbu parašomas komentaras sąsiuvinyje. Šio komentaro nebūtina perrašyti į dienoraštį  ir  e. dienyną. Komentare vartojamos sąvokos suprantamos vaikui.</w:t>
      </w:r>
    </w:p>
    <w:p w14:paraId="0DD84412" w14:textId="3F6D5C88" w:rsidR="007B5F9D" w:rsidRPr="007F673D" w:rsidRDefault="007B5F9D" w:rsidP="007B5F9D">
      <w:pPr>
        <w:shd w:val="clear" w:color="auto" w:fill="FFFFFF"/>
        <w:jc w:val="both"/>
        <w:rPr>
          <w:color w:val="000000"/>
        </w:rPr>
      </w:pPr>
      <w:r>
        <w:rPr>
          <w:color w:val="000000"/>
        </w:rPr>
        <w:t>19.</w:t>
      </w:r>
      <w:r w:rsidR="00DE5B61">
        <w:rPr>
          <w:color w:val="000000"/>
        </w:rPr>
        <w:t xml:space="preserve"> </w:t>
      </w:r>
      <w:r w:rsidRPr="007F673D">
        <w:rPr>
          <w:color w:val="000000"/>
        </w:rPr>
        <w:t>Įraš</w:t>
      </w:r>
      <w:r>
        <w:rPr>
          <w:color w:val="000000"/>
        </w:rPr>
        <w:t>ų dažnumas</w:t>
      </w:r>
      <w:r w:rsidRPr="007F673D">
        <w:rPr>
          <w:color w:val="000000"/>
        </w:rPr>
        <w:t xml:space="preserve"> e. dienyne :</w:t>
      </w:r>
    </w:p>
    <w:p w14:paraId="3CB81BAA" w14:textId="77777777" w:rsidR="007B5F9D" w:rsidRPr="007B5F9D" w:rsidRDefault="007B5F9D" w:rsidP="007B5F9D">
      <w:pPr>
        <w:shd w:val="clear" w:color="auto" w:fill="FFFFFF"/>
        <w:jc w:val="both"/>
        <w:rPr>
          <w:bCs/>
          <w:color w:val="000000"/>
        </w:rPr>
      </w:pPr>
      <w:r w:rsidRPr="007B5F9D">
        <w:rPr>
          <w:bCs/>
          <w:color w:val="000000"/>
        </w:rPr>
        <w:t xml:space="preserve">          • Jei 1 savaitinė pamoka - ne mažiau kaip 1 įvertinimo fiksavimas per mėnesį mokiniui;</w:t>
      </w:r>
    </w:p>
    <w:p w14:paraId="7E0A1A47" w14:textId="77777777" w:rsidR="007B5F9D" w:rsidRPr="007B5F9D" w:rsidRDefault="007B5F9D" w:rsidP="007B5F9D">
      <w:pPr>
        <w:shd w:val="clear" w:color="auto" w:fill="FFFFFF"/>
        <w:jc w:val="both"/>
        <w:rPr>
          <w:bCs/>
          <w:color w:val="000000"/>
        </w:rPr>
      </w:pPr>
      <w:r w:rsidRPr="007B5F9D">
        <w:rPr>
          <w:bCs/>
          <w:color w:val="000000"/>
        </w:rPr>
        <w:t xml:space="preserve">          • Jei 2 savaitinės pamokos- ne mažiau kaip 2 įvertinimų fiksavimai per mėnesį mokiniui;</w:t>
      </w:r>
    </w:p>
    <w:p w14:paraId="649F079B" w14:textId="0801711C" w:rsidR="007B5F9D" w:rsidRPr="007B5F9D" w:rsidRDefault="007B5F9D" w:rsidP="007B5F9D">
      <w:pPr>
        <w:shd w:val="clear" w:color="auto" w:fill="FFFFFF"/>
        <w:jc w:val="both"/>
        <w:rPr>
          <w:bCs/>
          <w:color w:val="000000"/>
        </w:rPr>
      </w:pPr>
      <w:r w:rsidRPr="007B5F9D">
        <w:rPr>
          <w:bCs/>
          <w:color w:val="000000"/>
        </w:rPr>
        <w:t xml:space="preserve">          • Jei </w:t>
      </w:r>
      <w:r w:rsidR="00DD5942">
        <w:rPr>
          <w:bCs/>
          <w:color w:val="000000"/>
        </w:rPr>
        <w:t>3</w:t>
      </w:r>
      <w:r w:rsidRPr="007B5F9D">
        <w:rPr>
          <w:bCs/>
          <w:color w:val="000000"/>
        </w:rPr>
        <w:t xml:space="preserve">-5 savaitinės pamokos - ne mažiau kaip </w:t>
      </w:r>
      <w:r w:rsidR="00DD5942">
        <w:rPr>
          <w:bCs/>
          <w:color w:val="000000"/>
        </w:rPr>
        <w:t>3</w:t>
      </w:r>
      <w:r w:rsidRPr="007B5F9D">
        <w:rPr>
          <w:bCs/>
          <w:color w:val="000000"/>
        </w:rPr>
        <w:t xml:space="preserve"> įvertinimų fiksavimai per mėnesį mokiniui;</w:t>
      </w:r>
    </w:p>
    <w:p w14:paraId="43F3C237" w14:textId="177B64A5" w:rsidR="007B5F9D" w:rsidRDefault="007B5F9D" w:rsidP="007B5F9D">
      <w:pPr>
        <w:shd w:val="clear" w:color="auto" w:fill="FFFFFF"/>
        <w:jc w:val="both"/>
        <w:rPr>
          <w:bCs/>
          <w:color w:val="000000"/>
        </w:rPr>
      </w:pPr>
      <w:r w:rsidRPr="007B5F9D">
        <w:rPr>
          <w:bCs/>
          <w:color w:val="000000"/>
        </w:rPr>
        <w:t xml:space="preserve">          • Jei 7-8 savaitinės pamokos- ne mažiau kaip </w:t>
      </w:r>
      <w:r w:rsidR="0007308D">
        <w:rPr>
          <w:bCs/>
          <w:color w:val="000000"/>
        </w:rPr>
        <w:t>1-2</w:t>
      </w:r>
      <w:r w:rsidRPr="007B5F9D">
        <w:rPr>
          <w:bCs/>
          <w:color w:val="000000"/>
        </w:rPr>
        <w:t xml:space="preserve"> įvertinimų fiksavimai per </w:t>
      </w:r>
      <w:r w:rsidR="0007308D">
        <w:rPr>
          <w:bCs/>
          <w:color w:val="000000"/>
        </w:rPr>
        <w:t xml:space="preserve">savaitę </w:t>
      </w:r>
      <w:r w:rsidRPr="007B5F9D">
        <w:rPr>
          <w:bCs/>
          <w:color w:val="000000"/>
        </w:rPr>
        <w:t>mokiniui;</w:t>
      </w:r>
    </w:p>
    <w:p w14:paraId="53DC8053" w14:textId="2E7C52E1" w:rsidR="00DD5942" w:rsidRPr="00294667" w:rsidRDefault="00DE5B61" w:rsidP="00DE5B61">
      <w:pPr>
        <w:shd w:val="clear" w:color="auto" w:fill="FFFFFF"/>
        <w:jc w:val="both"/>
        <w:rPr>
          <w:bCs/>
        </w:rPr>
      </w:pPr>
      <w:r>
        <w:rPr>
          <w:bCs/>
          <w:color w:val="000000"/>
        </w:rPr>
        <w:t>20.</w:t>
      </w:r>
      <w:r w:rsidR="00DD5942" w:rsidRPr="00DE5B61">
        <w:rPr>
          <w:bCs/>
          <w:color w:val="000000"/>
        </w:rPr>
        <w:t xml:space="preserve">Mokykloje susitarta, kad mokiniams atlikus patikrinamuosius darbus (diktantus, testus ir kt.), žymėti klaidų skaičių ir surinktus taškus, juos perskaičiuojant ir pateikiant tėvams teisingai atliktų užduočių </w:t>
      </w:r>
      <w:r w:rsidR="00DD5942" w:rsidRPr="00294667">
        <w:rPr>
          <w:bCs/>
        </w:rPr>
        <w:t>procentinę išraišką. Mokinių pasiekimų vertinimo lygiai ir procentinės išraiškos atitiktis:</w:t>
      </w:r>
    </w:p>
    <w:p w14:paraId="512EDF07" w14:textId="47485830" w:rsidR="00DD5942" w:rsidRPr="00DE5B61" w:rsidRDefault="00DD5942">
      <w:pPr>
        <w:pStyle w:val="Sraopastraipa"/>
        <w:numPr>
          <w:ilvl w:val="1"/>
          <w:numId w:val="12"/>
        </w:numPr>
        <w:shd w:val="clear" w:color="auto" w:fill="FFFFFF"/>
        <w:ind w:hanging="54"/>
        <w:jc w:val="both"/>
        <w:rPr>
          <w:bCs/>
          <w:color w:val="000000"/>
        </w:rPr>
      </w:pPr>
      <w:r w:rsidRPr="00DE5B61">
        <w:rPr>
          <w:bCs/>
          <w:color w:val="000000"/>
        </w:rPr>
        <w:t>Vertinant 2 ir 4 klasių mokinių pasiekimus:</w:t>
      </w:r>
    </w:p>
    <w:tbl>
      <w:tblPr>
        <w:tblStyle w:val="Lentelstinklelis"/>
        <w:tblW w:w="0" w:type="auto"/>
        <w:tblInd w:w="1440" w:type="dxa"/>
        <w:tblLook w:val="04A0" w:firstRow="1" w:lastRow="0" w:firstColumn="1" w:lastColumn="0" w:noHBand="0" w:noVBand="1"/>
      </w:tblPr>
      <w:tblGrid>
        <w:gridCol w:w="4441"/>
        <w:gridCol w:w="4325"/>
      </w:tblGrid>
      <w:tr w:rsidR="00DD5942" w:rsidRPr="00DD5942" w14:paraId="788B5A4F" w14:textId="77777777" w:rsidTr="00DD5942">
        <w:tc>
          <w:tcPr>
            <w:tcW w:w="5216" w:type="dxa"/>
          </w:tcPr>
          <w:p w14:paraId="0837ADF6" w14:textId="22E0EABB" w:rsidR="00DD5942" w:rsidRPr="00DD5942" w:rsidRDefault="00DD5942" w:rsidP="00DD5942">
            <w:pPr>
              <w:pStyle w:val="Sraopastraipa"/>
              <w:ind w:left="0"/>
              <w:jc w:val="both"/>
              <w:rPr>
                <w:rFonts w:ascii="Times New Roman" w:hAnsi="Times New Roman"/>
                <w:bCs/>
                <w:color w:val="000000"/>
              </w:rPr>
            </w:pPr>
            <w:r w:rsidRPr="00DD5942">
              <w:rPr>
                <w:rFonts w:ascii="Times New Roman" w:hAnsi="Times New Roman"/>
                <w:bCs/>
                <w:color w:val="000000"/>
              </w:rPr>
              <w:t xml:space="preserve">Lygis </w:t>
            </w:r>
          </w:p>
        </w:tc>
        <w:tc>
          <w:tcPr>
            <w:tcW w:w="5216" w:type="dxa"/>
          </w:tcPr>
          <w:p w14:paraId="5B1966D8" w14:textId="6B7F7B37" w:rsidR="00DD5942" w:rsidRPr="00DD5942" w:rsidRDefault="00DD5942" w:rsidP="00DD5942">
            <w:pPr>
              <w:pStyle w:val="Sraopastraipa"/>
              <w:ind w:left="0"/>
              <w:jc w:val="both"/>
              <w:rPr>
                <w:rFonts w:ascii="Times New Roman" w:hAnsi="Times New Roman"/>
                <w:bCs/>
                <w:color w:val="000000"/>
              </w:rPr>
            </w:pPr>
            <w:r w:rsidRPr="00DD5942">
              <w:rPr>
                <w:rFonts w:ascii="Times New Roman" w:hAnsi="Times New Roman"/>
                <w:bCs/>
                <w:color w:val="000000"/>
              </w:rPr>
              <w:t>Procentinė išraiška</w:t>
            </w:r>
          </w:p>
        </w:tc>
      </w:tr>
      <w:tr w:rsidR="00DD5942" w:rsidRPr="00DD5942" w14:paraId="178AD928" w14:textId="77777777" w:rsidTr="00DD5942">
        <w:tc>
          <w:tcPr>
            <w:tcW w:w="5216" w:type="dxa"/>
          </w:tcPr>
          <w:p w14:paraId="151493D8" w14:textId="0D67FBF3" w:rsidR="00DD5942" w:rsidRPr="00DD5942" w:rsidRDefault="00DD5942" w:rsidP="00DD5942">
            <w:pPr>
              <w:pStyle w:val="Sraopastraipa"/>
              <w:ind w:left="0"/>
              <w:jc w:val="both"/>
              <w:rPr>
                <w:rFonts w:ascii="Times New Roman" w:hAnsi="Times New Roman"/>
                <w:bCs/>
                <w:color w:val="000000"/>
              </w:rPr>
            </w:pPr>
            <w:r>
              <w:rPr>
                <w:rFonts w:ascii="Times New Roman" w:hAnsi="Times New Roman"/>
                <w:bCs/>
                <w:color w:val="000000"/>
              </w:rPr>
              <w:t xml:space="preserve">Aukštesnysis </w:t>
            </w:r>
          </w:p>
        </w:tc>
        <w:tc>
          <w:tcPr>
            <w:tcW w:w="5216" w:type="dxa"/>
          </w:tcPr>
          <w:p w14:paraId="517884C8" w14:textId="3D64F787" w:rsidR="00DD5942" w:rsidRPr="00DD5942" w:rsidRDefault="003B5CD0" w:rsidP="00DD5942">
            <w:pPr>
              <w:pStyle w:val="Sraopastraipa"/>
              <w:ind w:left="0"/>
              <w:jc w:val="both"/>
              <w:rPr>
                <w:rFonts w:ascii="Times New Roman" w:hAnsi="Times New Roman"/>
                <w:bCs/>
                <w:color w:val="000000"/>
              </w:rPr>
            </w:pPr>
            <w:r>
              <w:rPr>
                <w:rFonts w:ascii="Times New Roman" w:hAnsi="Times New Roman"/>
                <w:bCs/>
                <w:color w:val="000000"/>
              </w:rPr>
              <w:t>85</w:t>
            </w:r>
            <w:r w:rsidR="00DD5942">
              <w:rPr>
                <w:rFonts w:ascii="Times New Roman" w:hAnsi="Times New Roman"/>
                <w:bCs/>
                <w:color w:val="000000"/>
              </w:rPr>
              <w:t xml:space="preserve"> – 100 %</w:t>
            </w:r>
          </w:p>
        </w:tc>
      </w:tr>
      <w:tr w:rsidR="00DD5942" w:rsidRPr="00DD5942" w14:paraId="7ADD5691" w14:textId="77777777" w:rsidTr="00DD5942">
        <w:tc>
          <w:tcPr>
            <w:tcW w:w="5216" w:type="dxa"/>
          </w:tcPr>
          <w:p w14:paraId="44B9879B" w14:textId="639C938D" w:rsidR="00DD5942" w:rsidRPr="00DD5942" w:rsidRDefault="00DD5942" w:rsidP="00DD5942">
            <w:pPr>
              <w:pStyle w:val="Sraopastraipa"/>
              <w:ind w:left="0"/>
              <w:jc w:val="both"/>
              <w:rPr>
                <w:rFonts w:ascii="Times New Roman" w:hAnsi="Times New Roman"/>
                <w:bCs/>
                <w:color w:val="000000"/>
              </w:rPr>
            </w:pPr>
            <w:r>
              <w:rPr>
                <w:rFonts w:ascii="Times New Roman" w:hAnsi="Times New Roman"/>
                <w:bCs/>
                <w:color w:val="000000"/>
              </w:rPr>
              <w:t xml:space="preserve">Pagrindinis </w:t>
            </w:r>
          </w:p>
        </w:tc>
        <w:tc>
          <w:tcPr>
            <w:tcW w:w="5216" w:type="dxa"/>
          </w:tcPr>
          <w:p w14:paraId="1C94285E" w14:textId="17CDBEF1" w:rsidR="00DD5942" w:rsidRPr="00DD5942" w:rsidRDefault="003B5CD0" w:rsidP="00DD5942">
            <w:pPr>
              <w:pStyle w:val="Sraopastraipa"/>
              <w:ind w:left="0"/>
              <w:jc w:val="both"/>
              <w:rPr>
                <w:rFonts w:ascii="Times New Roman" w:hAnsi="Times New Roman"/>
                <w:bCs/>
                <w:color w:val="000000"/>
              </w:rPr>
            </w:pPr>
            <w:r>
              <w:rPr>
                <w:rFonts w:ascii="Times New Roman" w:hAnsi="Times New Roman"/>
                <w:bCs/>
                <w:color w:val="000000"/>
              </w:rPr>
              <w:t>65</w:t>
            </w:r>
            <w:r w:rsidR="00DD5942">
              <w:rPr>
                <w:rFonts w:ascii="Times New Roman" w:hAnsi="Times New Roman"/>
                <w:bCs/>
                <w:color w:val="000000"/>
              </w:rPr>
              <w:t xml:space="preserve"> – 8</w:t>
            </w:r>
            <w:r>
              <w:rPr>
                <w:rFonts w:ascii="Times New Roman" w:hAnsi="Times New Roman"/>
                <w:bCs/>
                <w:color w:val="000000"/>
              </w:rPr>
              <w:t>4</w:t>
            </w:r>
            <w:r w:rsidR="00DD5942">
              <w:rPr>
                <w:rFonts w:ascii="Times New Roman" w:hAnsi="Times New Roman"/>
                <w:bCs/>
                <w:color w:val="000000"/>
              </w:rPr>
              <w:t xml:space="preserve"> %</w:t>
            </w:r>
          </w:p>
        </w:tc>
      </w:tr>
      <w:tr w:rsidR="00DD5942" w:rsidRPr="00DD5942" w14:paraId="44D1811C" w14:textId="77777777" w:rsidTr="00DD5942">
        <w:tc>
          <w:tcPr>
            <w:tcW w:w="5216" w:type="dxa"/>
          </w:tcPr>
          <w:p w14:paraId="184EF044" w14:textId="36D22C36" w:rsidR="00DD5942" w:rsidRPr="00DD5942" w:rsidRDefault="00DD5942" w:rsidP="00DD5942">
            <w:pPr>
              <w:pStyle w:val="Sraopastraipa"/>
              <w:ind w:left="0"/>
              <w:jc w:val="both"/>
              <w:rPr>
                <w:rFonts w:ascii="Times New Roman" w:hAnsi="Times New Roman"/>
                <w:bCs/>
                <w:color w:val="000000"/>
              </w:rPr>
            </w:pPr>
            <w:r>
              <w:rPr>
                <w:rFonts w:ascii="Times New Roman" w:hAnsi="Times New Roman"/>
                <w:bCs/>
                <w:color w:val="000000"/>
              </w:rPr>
              <w:t xml:space="preserve">Patenkinamas </w:t>
            </w:r>
          </w:p>
        </w:tc>
        <w:tc>
          <w:tcPr>
            <w:tcW w:w="5216" w:type="dxa"/>
          </w:tcPr>
          <w:p w14:paraId="27641049" w14:textId="208EB7BC" w:rsidR="00DD5942" w:rsidRPr="00DD5942" w:rsidRDefault="00DD5942" w:rsidP="00DD5942">
            <w:pPr>
              <w:pStyle w:val="Sraopastraipa"/>
              <w:ind w:left="0"/>
              <w:jc w:val="both"/>
              <w:rPr>
                <w:rFonts w:ascii="Times New Roman" w:hAnsi="Times New Roman"/>
                <w:bCs/>
                <w:color w:val="000000"/>
              </w:rPr>
            </w:pPr>
            <w:r>
              <w:rPr>
                <w:rFonts w:ascii="Times New Roman" w:hAnsi="Times New Roman"/>
                <w:bCs/>
                <w:color w:val="000000"/>
              </w:rPr>
              <w:t>4</w:t>
            </w:r>
            <w:r w:rsidR="003B5CD0">
              <w:rPr>
                <w:rFonts w:ascii="Times New Roman" w:hAnsi="Times New Roman"/>
                <w:bCs/>
                <w:color w:val="000000"/>
              </w:rPr>
              <w:t>5</w:t>
            </w:r>
            <w:r>
              <w:rPr>
                <w:rFonts w:ascii="Times New Roman" w:hAnsi="Times New Roman"/>
                <w:bCs/>
                <w:color w:val="000000"/>
              </w:rPr>
              <w:t xml:space="preserve"> – 6</w:t>
            </w:r>
            <w:r w:rsidR="003B5CD0">
              <w:rPr>
                <w:rFonts w:ascii="Times New Roman" w:hAnsi="Times New Roman"/>
                <w:bCs/>
                <w:color w:val="000000"/>
              </w:rPr>
              <w:t>4</w:t>
            </w:r>
            <w:r>
              <w:rPr>
                <w:rFonts w:ascii="Times New Roman" w:hAnsi="Times New Roman"/>
                <w:bCs/>
                <w:color w:val="000000"/>
              </w:rPr>
              <w:t xml:space="preserve"> %</w:t>
            </w:r>
          </w:p>
        </w:tc>
      </w:tr>
      <w:tr w:rsidR="00DD5942" w:rsidRPr="00DD5942" w14:paraId="213B8B11" w14:textId="77777777" w:rsidTr="00DD5942">
        <w:tc>
          <w:tcPr>
            <w:tcW w:w="5216" w:type="dxa"/>
          </w:tcPr>
          <w:p w14:paraId="3452D8AD" w14:textId="4FE6F985" w:rsidR="00DD5942" w:rsidRPr="00DD5942" w:rsidRDefault="00DD5942" w:rsidP="00DD5942">
            <w:pPr>
              <w:pStyle w:val="Sraopastraipa"/>
              <w:ind w:left="0"/>
              <w:jc w:val="both"/>
              <w:rPr>
                <w:rFonts w:ascii="Times New Roman" w:hAnsi="Times New Roman"/>
                <w:bCs/>
                <w:color w:val="000000"/>
              </w:rPr>
            </w:pPr>
            <w:r>
              <w:rPr>
                <w:rFonts w:ascii="Times New Roman" w:hAnsi="Times New Roman"/>
                <w:bCs/>
                <w:color w:val="000000"/>
              </w:rPr>
              <w:t xml:space="preserve">Nepatenkinamas </w:t>
            </w:r>
          </w:p>
        </w:tc>
        <w:tc>
          <w:tcPr>
            <w:tcW w:w="5216" w:type="dxa"/>
          </w:tcPr>
          <w:p w14:paraId="694F45F4" w14:textId="341EFDAC" w:rsidR="00DD5942" w:rsidRPr="00DD5942" w:rsidRDefault="00DD5942">
            <w:pPr>
              <w:pStyle w:val="Sraopastraipa"/>
              <w:numPr>
                <w:ilvl w:val="0"/>
                <w:numId w:val="13"/>
              </w:numPr>
              <w:jc w:val="both"/>
              <w:rPr>
                <w:rFonts w:ascii="Times New Roman" w:hAnsi="Times New Roman"/>
                <w:bCs/>
                <w:color w:val="000000"/>
              </w:rPr>
            </w:pPr>
            <w:r>
              <w:rPr>
                <w:rFonts w:ascii="Times New Roman" w:hAnsi="Times New Roman"/>
                <w:bCs/>
                <w:color w:val="000000"/>
              </w:rPr>
              <w:t xml:space="preserve">– </w:t>
            </w:r>
            <w:r w:rsidR="003B5CD0">
              <w:rPr>
                <w:rFonts w:ascii="Times New Roman" w:hAnsi="Times New Roman"/>
                <w:bCs/>
                <w:color w:val="000000"/>
              </w:rPr>
              <w:t>44</w:t>
            </w:r>
            <w:r>
              <w:rPr>
                <w:rFonts w:ascii="Times New Roman" w:hAnsi="Times New Roman"/>
                <w:bCs/>
                <w:color w:val="000000"/>
              </w:rPr>
              <w:t xml:space="preserve"> %</w:t>
            </w:r>
          </w:p>
        </w:tc>
      </w:tr>
    </w:tbl>
    <w:p w14:paraId="52252669" w14:textId="4A69549F" w:rsidR="00DD5942" w:rsidRDefault="00DD5942">
      <w:pPr>
        <w:pStyle w:val="Sraopastraipa"/>
        <w:numPr>
          <w:ilvl w:val="1"/>
          <w:numId w:val="12"/>
        </w:numPr>
        <w:shd w:val="clear" w:color="auto" w:fill="FFFFFF"/>
        <w:ind w:hanging="54"/>
        <w:jc w:val="both"/>
        <w:rPr>
          <w:bCs/>
          <w:color w:val="000000"/>
        </w:rPr>
      </w:pPr>
      <w:r>
        <w:rPr>
          <w:bCs/>
          <w:color w:val="000000"/>
        </w:rPr>
        <w:t xml:space="preserve">Vertinant 1 ir 3 klasės mokinių pasiekimus:  </w:t>
      </w:r>
    </w:p>
    <w:tbl>
      <w:tblPr>
        <w:tblStyle w:val="Lentelstinklelis"/>
        <w:tblW w:w="0" w:type="auto"/>
        <w:tblInd w:w="1440" w:type="dxa"/>
        <w:tblLook w:val="04A0" w:firstRow="1" w:lastRow="0" w:firstColumn="1" w:lastColumn="0" w:noHBand="0" w:noVBand="1"/>
      </w:tblPr>
      <w:tblGrid>
        <w:gridCol w:w="4441"/>
        <w:gridCol w:w="4325"/>
      </w:tblGrid>
      <w:tr w:rsidR="00DD5942" w:rsidRPr="00DD5942" w14:paraId="3D55492F" w14:textId="77777777" w:rsidTr="00DD5942">
        <w:tc>
          <w:tcPr>
            <w:tcW w:w="4546" w:type="dxa"/>
          </w:tcPr>
          <w:p w14:paraId="663EABD4" w14:textId="77777777" w:rsidR="00DD5942" w:rsidRPr="00DD5942" w:rsidRDefault="00DD5942" w:rsidP="000175A5">
            <w:pPr>
              <w:pStyle w:val="Sraopastraipa"/>
              <w:ind w:left="0"/>
              <w:jc w:val="both"/>
              <w:rPr>
                <w:rFonts w:ascii="Times New Roman" w:hAnsi="Times New Roman"/>
                <w:bCs/>
                <w:color w:val="000000"/>
              </w:rPr>
            </w:pPr>
            <w:r w:rsidRPr="00DD5942">
              <w:rPr>
                <w:rFonts w:ascii="Times New Roman" w:hAnsi="Times New Roman"/>
                <w:bCs/>
                <w:color w:val="000000"/>
              </w:rPr>
              <w:t xml:space="preserve">Lygis </w:t>
            </w:r>
          </w:p>
        </w:tc>
        <w:tc>
          <w:tcPr>
            <w:tcW w:w="4446" w:type="dxa"/>
          </w:tcPr>
          <w:p w14:paraId="0D52D22A" w14:textId="77777777" w:rsidR="00DD5942" w:rsidRPr="00DD5942" w:rsidRDefault="00DD5942" w:rsidP="000175A5">
            <w:pPr>
              <w:pStyle w:val="Sraopastraipa"/>
              <w:ind w:left="0"/>
              <w:jc w:val="both"/>
              <w:rPr>
                <w:rFonts w:ascii="Times New Roman" w:hAnsi="Times New Roman"/>
                <w:bCs/>
                <w:color w:val="000000"/>
              </w:rPr>
            </w:pPr>
            <w:r w:rsidRPr="00DD5942">
              <w:rPr>
                <w:rFonts w:ascii="Times New Roman" w:hAnsi="Times New Roman"/>
                <w:bCs/>
                <w:color w:val="000000"/>
              </w:rPr>
              <w:t>Procentinė išraiška</w:t>
            </w:r>
          </w:p>
        </w:tc>
      </w:tr>
      <w:tr w:rsidR="00DD5942" w:rsidRPr="00DD5942" w14:paraId="0068687E" w14:textId="77777777" w:rsidTr="00DD5942">
        <w:tc>
          <w:tcPr>
            <w:tcW w:w="4546" w:type="dxa"/>
          </w:tcPr>
          <w:p w14:paraId="0BE56532" w14:textId="77777777" w:rsidR="00DD5942" w:rsidRPr="00DD5942" w:rsidRDefault="00DD5942" w:rsidP="000175A5">
            <w:pPr>
              <w:pStyle w:val="Sraopastraipa"/>
              <w:ind w:left="0"/>
              <w:jc w:val="both"/>
              <w:rPr>
                <w:rFonts w:ascii="Times New Roman" w:hAnsi="Times New Roman"/>
                <w:bCs/>
                <w:color w:val="000000"/>
              </w:rPr>
            </w:pPr>
            <w:r>
              <w:rPr>
                <w:rFonts w:ascii="Times New Roman" w:hAnsi="Times New Roman"/>
                <w:bCs/>
                <w:color w:val="000000"/>
              </w:rPr>
              <w:t xml:space="preserve">Aukštesnysis </w:t>
            </w:r>
          </w:p>
        </w:tc>
        <w:tc>
          <w:tcPr>
            <w:tcW w:w="4446" w:type="dxa"/>
          </w:tcPr>
          <w:p w14:paraId="7A67EFD3" w14:textId="4901F26F" w:rsidR="00DD5942" w:rsidRPr="00DD5942" w:rsidRDefault="003B5CD0" w:rsidP="000175A5">
            <w:pPr>
              <w:pStyle w:val="Sraopastraipa"/>
              <w:ind w:left="0"/>
              <w:jc w:val="both"/>
              <w:rPr>
                <w:rFonts w:ascii="Times New Roman" w:hAnsi="Times New Roman"/>
                <w:bCs/>
                <w:color w:val="000000"/>
              </w:rPr>
            </w:pPr>
            <w:r>
              <w:rPr>
                <w:rFonts w:ascii="Times New Roman" w:hAnsi="Times New Roman"/>
                <w:bCs/>
                <w:color w:val="000000"/>
              </w:rPr>
              <w:t>85</w:t>
            </w:r>
            <w:r w:rsidR="00DD5942">
              <w:rPr>
                <w:rFonts w:ascii="Times New Roman" w:hAnsi="Times New Roman"/>
                <w:bCs/>
                <w:color w:val="000000"/>
              </w:rPr>
              <w:t xml:space="preserve"> – 100 %</w:t>
            </w:r>
          </w:p>
        </w:tc>
      </w:tr>
      <w:tr w:rsidR="00DD5942" w:rsidRPr="00DD5942" w14:paraId="4CF545B3" w14:textId="77777777" w:rsidTr="00DD5942">
        <w:tc>
          <w:tcPr>
            <w:tcW w:w="4546" w:type="dxa"/>
          </w:tcPr>
          <w:p w14:paraId="407D608C" w14:textId="77777777" w:rsidR="00DD5942" w:rsidRPr="00DD5942" w:rsidRDefault="00DD5942" w:rsidP="000175A5">
            <w:pPr>
              <w:pStyle w:val="Sraopastraipa"/>
              <w:ind w:left="0"/>
              <w:jc w:val="both"/>
              <w:rPr>
                <w:rFonts w:ascii="Times New Roman" w:hAnsi="Times New Roman"/>
                <w:bCs/>
                <w:color w:val="000000"/>
              </w:rPr>
            </w:pPr>
            <w:r>
              <w:rPr>
                <w:rFonts w:ascii="Times New Roman" w:hAnsi="Times New Roman"/>
                <w:bCs/>
                <w:color w:val="000000"/>
              </w:rPr>
              <w:t xml:space="preserve">Pagrindinis </w:t>
            </w:r>
          </w:p>
        </w:tc>
        <w:tc>
          <w:tcPr>
            <w:tcW w:w="4446" w:type="dxa"/>
          </w:tcPr>
          <w:p w14:paraId="24EDAC3C" w14:textId="409B91E7" w:rsidR="00DD5942" w:rsidRPr="00DD5942" w:rsidRDefault="003B5CD0" w:rsidP="000175A5">
            <w:pPr>
              <w:pStyle w:val="Sraopastraipa"/>
              <w:ind w:left="0"/>
              <w:jc w:val="both"/>
              <w:rPr>
                <w:rFonts w:ascii="Times New Roman" w:hAnsi="Times New Roman"/>
                <w:bCs/>
                <w:color w:val="000000"/>
              </w:rPr>
            </w:pPr>
            <w:r>
              <w:rPr>
                <w:rFonts w:ascii="Times New Roman" w:hAnsi="Times New Roman"/>
                <w:bCs/>
                <w:color w:val="000000"/>
              </w:rPr>
              <w:t>65 - 84</w:t>
            </w:r>
            <w:r w:rsidR="00DD5942">
              <w:rPr>
                <w:rFonts w:ascii="Times New Roman" w:hAnsi="Times New Roman"/>
                <w:bCs/>
                <w:color w:val="000000"/>
              </w:rPr>
              <w:t xml:space="preserve"> %</w:t>
            </w:r>
          </w:p>
        </w:tc>
      </w:tr>
      <w:tr w:rsidR="00DD5942" w:rsidRPr="00DD5942" w14:paraId="2E35F025" w14:textId="77777777" w:rsidTr="00DD5942">
        <w:tc>
          <w:tcPr>
            <w:tcW w:w="4546" w:type="dxa"/>
          </w:tcPr>
          <w:p w14:paraId="787FBDF0" w14:textId="77777777" w:rsidR="00DD5942" w:rsidRPr="00DD5942" w:rsidRDefault="00DD5942" w:rsidP="000175A5">
            <w:pPr>
              <w:pStyle w:val="Sraopastraipa"/>
              <w:ind w:left="0"/>
              <w:jc w:val="both"/>
              <w:rPr>
                <w:rFonts w:ascii="Times New Roman" w:hAnsi="Times New Roman"/>
                <w:bCs/>
                <w:color w:val="000000"/>
              </w:rPr>
            </w:pPr>
            <w:r>
              <w:rPr>
                <w:rFonts w:ascii="Times New Roman" w:hAnsi="Times New Roman"/>
                <w:bCs/>
                <w:color w:val="000000"/>
              </w:rPr>
              <w:t xml:space="preserve">Patenkinamas </w:t>
            </w:r>
          </w:p>
        </w:tc>
        <w:tc>
          <w:tcPr>
            <w:tcW w:w="4446" w:type="dxa"/>
          </w:tcPr>
          <w:p w14:paraId="57A69F31" w14:textId="389A01C8" w:rsidR="00DD5942" w:rsidRPr="00DD5942" w:rsidRDefault="003B5CD0" w:rsidP="000175A5">
            <w:pPr>
              <w:pStyle w:val="Sraopastraipa"/>
              <w:ind w:left="0"/>
              <w:jc w:val="both"/>
              <w:rPr>
                <w:rFonts w:ascii="Times New Roman" w:hAnsi="Times New Roman"/>
                <w:bCs/>
                <w:color w:val="000000"/>
              </w:rPr>
            </w:pPr>
            <w:r>
              <w:rPr>
                <w:rFonts w:ascii="Times New Roman" w:hAnsi="Times New Roman"/>
                <w:bCs/>
                <w:color w:val="000000"/>
              </w:rPr>
              <w:t>45 - 64</w:t>
            </w:r>
            <w:r w:rsidR="00DD5942">
              <w:rPr>
                <w:rFonts w:ascii="Times New Roman" w:hAnsi="Times New Roman"/>
                <w:bCs/>
                <w:color w:val="000000"/>
              </w:rPr>
              <w:t xml:space="preserve"> %</w:t>
            </w:r>
          </w:p>
        </w:tc>
      </w:tr>
      <w:tr w:rsidR="00DD5942" w:rsidRPr="00DD5942" w14:paraId="71A456A2" w14:textId="77777777" w:rsidTr="00DD5942">
        <w:tc>
          <w:tcPr>
            <w:tcW w:w="4546" w:type="dxa"/>
          </w:tcPr>
          <w:p w14:paraId="664A9102" w14:textId="0C271404" w:rsidR="00DD5942" w:rsidRPr="00DD5942" w:rsidRDefault="00DD5942" w:rsidP="000175A5">
            <w:pPr>
              <w:pStyle w:val="Sraopastraipa"/>
              <w:ind w:left="0"/>
              <w:jc w:val="both"/>
              <w:rPr>
                <w:rFonts w:ascii="Times New Roman" w:hAnsi="Times New Roman"/>
                <w:bCs/>
                <w:color w:val="000000"/>
              </w:rPr>
            </w:pPr>
            <w:r>
              <w:rPr>
                <w:rFonts w:ascii="Times New Roman" w:hAnsi="Times New Roman"/>
                <w:bCs/>
                <w:color w:val="000000"/>
              </w:rPr>
              <w:t xml:space="preserve">Slenkstinis </w:t>
            </w:r>
          </w:p>
        </w:tc>
        <w:tc>
          <w:tcPr>
            <w:tcW w:w="4446" w:type="dxa"/>
          </w:tcPr>
          <w:p w14:paraId="55A9E433" w14:textId="61533E13" w:rsidR="00DD5942" w:rsidRPr="00DD5942" w:rsidRDefault="003B5CD0" w:rsidP="000175A5">
            <w:pPr>
              <w:pStyle w:val="Sraopastraipa"/>
              <w:ind w:left="0"/>
              <w:jc w:val="both"/>
              <w:rPr>
                <w:rFonts w:ascii="Times New Roman" w:hAnsi="Times New Roman"/>
                <w:bCs/>
                <w:color w:val="000000"/>
              </w:rPr>
            </w:pPr>
            <w:r>
              <w:rPr>
                <w:rFonts w:ascii="Times New Roman" w:hAnsi="Times New Roman"/>
                <w:bCs/>
                <w:color w:val="000000"/>
              </w:rPr>
              <w:t>35 - 44</w:t>
            </w:r>
            <w:r w:rsidR="00DD5942">
              <w:rPr>
                <w:rFonts w:ascii="Times New Roman" w:hAnsi="Times New Roman"/>
                <w:bCs/>
                <w:color w:val="000000"/>
              </w:rPr>
              <w:t xml:space="preserve"> %</w:t>
            </w:r>
          </w:p>
        </w:tc>
      </w:tr>
      <w:tr w:rsidR="00DD5942" w:rsidRPr="00DD5942" w14:paraId="68E3F378" w14:textId="77777777" w:rsidTr="00DD5942">
        <w:tc>
          <w:tcPr>
            <w:tcW w:w="4546" w:type="dxa"/>
          </w:tcPr>
          <w:p w14:paraId="3775BD5D" w14:textId="77777777" w:rsidR="00DD5942" w:rsidRPr="00DD5942" w:rsidRDefault="00DD5942" w:rsidP="000175A5">
            <w:pPr>
              <w:pStyle w:val="Sraopastraipa"/>
              <w:ind w:left="0"/>
              <w:jc w:val="both"/>
              <w:rPr>
                <w:rFonts w:ascii="Times New Roman" w:hAnsi="Times New Roman"/>
                <w:bCs/>
                <w:color w:val="000000"/>
              </w:rPr>
            </w:pPr>
            <w:r>
              <w:rPr>
                <w:rFonts w:ascii="Times New Roman" w:hAnsi="Times New Roman"/>
                <w:bCs/>
                <w:color w:val="000000"/>
              </w:rPr>
              <w:t xml:space="preserve">Nepatenkinamas </w:t>
            </w:r>
          </w:p>
        </w:tc>
        <w:tc>
          <w:tcPr>
            <w:tcW w:w="4446" w:type="dxa"/>
          </w:tcPr>
          <w:p w14:paraId="3AEE73F9" w14:textId="02C806DF" w:rsidR="00DD5942" w:rsidRPr="00DD5942" w:rsidRDefault="00DD5942">
            <w:pPr>
              <w:pStyle w:val="Sraopastraipa"/>
              <w:numPr>
                <w:ilvl w:val="0"/>
                <w:numId w:val="14"/>
              </w:numPr>
              <w:jc w:val="both"/>
              <w:rPr>
                <w:rFonts w:ascii="Times New Roman" w:hAnsi="Times New Roman"/>
                <w:bCs/>
                <w:color w:val="000000"/>
              </w:rPr>
            </w:pPr>
            <w:r>
              <w:rPr>
                <w:rFonts w:ascii="Times New Roman" w:hAnsi="Times New Roman"/>
                <w:bCs/>
                <w:color w:val="000000"/>
              </w:rPr>
              <w:t xml:space="preserve">– </w:t>
            </w:r>
            <w:r w:rsidR="00E574CA">
              <w:rPr>
                <w:rFonts w:ascii="Times New Roman" w:hAnsi="Times New Roman"/>
                <w:bCs/>
                <w:color w:val="000000"/>
              </w:rPr>
              <w:t>34</w:t>
            </w:r>
            <w:r>
              <w:rPr>
                <w:rFonts w:ascii="Times New Roman" w:hAnsi="Times New Roman"/>
                <w:bCs/>
                <w:color w:val="000000"/>
              </w:rPr>
              <w:t xml:space="preserve"> %</w:t>
            </w:r>
          </w:p>
        </w:tc>
      </w:tr>
    </w:tbl>
    <w:p w14:paraId="19EB47F8" w14:textId="77777777" w:rsidR="000C247E" w:rsidRDefault="000C247E" w:rsidP="000C247E">
      <w:pPr>
        <w:shd w:val="clear" w:color="auto" w:fill="FFFFFF"/>
        <w:jc w:val="both"/>
        <w:rPr>
          <w:bCs/>
          <w:color w:val="000000"/>
        </w:rPr>
      </w:pPr>
    </w:p>
    <w:p w14:paraId="50C376EB" w14:textId="41DD4AD7" w:rsidR="000C247E" w:rsidRPr="00DE5B61" w:rsidRDefault="000C247E">
      <w:pPr>
        <w:pStyle w:val="Sraopastraipa"/>
        <w:numPr>
          <w:ilvl w:val="1"/>
          <w:numId w:val="12"/>
        </w:numPr>
        <w:shd w:val="clear" w:color="auto" w:fill="FFFFFF"/>
        <w:ind w:hanging="54"/>
        <w:jc w:val="both"/>
        <w:rPr>
          <w:bCs/>
          <w:color w:val="000000"/>
        </w:rPr>
      </w:pPr>
      <w:r w:rsidRPr="00DE5B61">
        <w:rPr>
          <w:bCs/>
          <w:color w:val="000000"/>
        </w:rPr>
        <w:t>Vertinant 2 ir 4 klasių mokinių testus:</w:t>
      </w:r>
    </w:p>
    <w:tbl>
      <w:tblPr>
        <w:tblStyle w:val="Lentelstinklelis"/>
        <w:tblW w:w="0" w:type="auto"/>
        <w:tblInd w:w="1440" w:type="dxa"/>
        <w:tblLook w:val="04A0" w:firstRow="1" w:lastRow="0" w:firstColumn="1" w:lastColumn="0" w:noHBand="0" w:noVBand="1"/>
      </w:tblPr>
      <w:tblGrid>
        <w:gridCol w:w="1734"/>
        <w:gridCol w:w="1736"/>
        <w:gridCol w:w="1733"/>
        <w:gridCol w:w="1765"/>
        <w:gridCol w:w="1798"/>
      </w:tblGrid>
      <w:tr w:rsidR="000C247E" w:rsidRPr="000C247E" w14:paraId="3DDA1821" w14:textId="77777777" w:rsidTr="000C247E">
        <w:tc>
          <w:tcPr>
            <w:tcW w:w="5394" w:type="dxa"/>
            <w:gridSpan w:val="3"/>
          </w:tcPr>
          <w:p w14:paraId="16754538" w14:textId="2E6EE52D" w:rsidR="000C247E" w:rsidRPr="000C247E" w:rsidRDefault="000C247E" w:rsidP="000C247E">
            <w:pPr>
              <w:pStyle w:val="Sraopastraipa"/>
              <w:ind w:left="0"/>
              <w:jc w:val="both"/>
              <w:rPr>
                <w:rFonts w:ascii="Times New Roman" w:hAnsi="Times New Roman"/>
                <w:bCs/>
                <w:color w:val="000000"/>
                <w:sz w:val="24"/>
              </w:rPr>
            </w:pPr>
            <w:r w:rsidRPr="000C247E">
              <w:rPr>
                <w:rFonts w:ascii="Times New Roman" w:hAnsi="Times New Roman"/>
                <w:bCs/>
                <w:color w:val="000000"/>
                <w:sz w:val="24"/>
              </w:rPr>
              <w:t xml:space="preserve">Testai </w:t>
            </w:r>
          </w:p>
        </w:tc>
        <w:tc>
          <w:tcPr>
            <w:tcW w:w="1799" w:type="dxa"/>
            <w:vMerge w:val="restart"/>
          </w:tcPr>
          <w:p w14:paraId="2BED25D3" w14:textId="685F9443"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Procentinė išraiška</w:t>
            </w:r>
          </w:p>
        </w:tc>
        <w:tc>
          <w:tcPr>
            <w:tcW w:w="1799" w:type="dxa"/>
            <w:vMerge w:val="restart"/>
          </w:tcPr>
          <w:p w14:paraId="43D0D722" w14:textId="09C0D54C"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Pasiekimų lygis</w:t>
            </w:r>
          </w:p>
        </w:tc>
      </w:tr>
      <w:tr w:rsidR="000C247E" w:rsidRPr="000C247E" w14:paraId="7C72C899" w14:textId="77777777" w:rsidTr="000C247E">
        <w:tc>
          <w:tcPr>
            <w:tcW w:w="1798" w:type="dxa"/>
          </w:tcPr>
          <w:p w14:paraId="72DC8F97" w14:textId="7205EEF3"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30 taškų</w:t>
            </w:r>
          </w:p>
        </w:tc>
        <w:tc>
          <w:tcPr>
            <w:tcW w:w="1798" w:type="dxa"/>
          </w:tcPr>
          <w:p w14:paraId="127D7963" w14:textId="529745E4"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25 taškai</w:t>
            </w:r>
          </w:p>
        </w:tc>
        <w:tc>
          <w:tcPr>
            <w:tcW w:w="1798" w:type="dxa"/>
          </w:tcPr>
          <w:p w14:paraId="72A6833C" w14:textId="579D259C"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20 taškų</w:t>
            </w:r>
          </w:p>
        </w:tc>
        <w:tc>
          <w:tcPr>
            <w:tcW w:w="1799" w:type="dxa"/>
            <w:vMerge/>
          </w:tcPr>
          <w:p w14:paraId="79057E71" w14:textId="77777777" w:rsidR="000C247E" w:rsidRPr="000C247E" w:rsidRDefault="000C247E" w:rsidP="000C247E">
            <w:pPr>
              <w:pStyle w:val="Sraopastraipa"/>
              <w:ind w:left="0"/>
              <w:jc w:val="both"/>
              <w:rPr>
                <w:rFonts w:ascii="Times New Roman" w:hAnsi="Times New Roman"/>
                <w:bCs/>
                <w:color w:val="000000"/>
                <w:sz w:val="24"/>
              </w:rPr>
            </w:pPr>
          </w:p>
        </w:tc>
        <w:tc>
          <w:tcPr>
            <w:tcW w:w="1799" w:type="dxa"/>
            <w:vMerge/>
          </w:tcPr>
          <w:p w14:paraId="62D0B9BF" w14:textId="77777777" w:rsidR="000C247E" w:rsidRPr="000C247E" w:rsidRDefault="000C247E" w:rsidP="000C247E">
            <w:pPr>
              <w:pStyle w:val="Sraopastraipa"/>
              <w:ind w:left="0"/>
              <w:jc w:val="both"/>
              <w:rPr>
                <w:rFonts w:ascii="Times New Roman" w:hAnsi="Times New Roman"/>
                <w:bCs/>
                <w:color w:val="000000"/>
                <w:sz w:val="24"/>
              </w:rPr>
            </w:pPr>
          </w:p>
        </w:tc>
      </w:tr>
      <w:tr w:rsidR="000C247E" w:rsidRPr="000C247E" w14:paraId="630DE4CC" w14:textId="77777777" w:rsidTr="000C247E">
        <w:tc>
          <w:tcPr>
            <w:tcW w:w="1798" w:type="dxa"/>
          </w:tcPr>
          <w:p w14:paraId="5A868B38" w14:textId="6BAC4B52"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30 - 27</w:t>
            </w:r>
          </w:p>
        </w:tc>
        <w:tc>
          <w:tcPr>
            <w:tcW w:w="1798" w:type="dxa"/>
          </w:tcPr>
          <w:p w14:paraId="7697C413" w14:textId="06F77CCC"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25 - 22</w:t>
            </w:r>
          </w:p>
        </w:tc>
        <w:tc>
          <w:tcPr>
            <w:tcW w:w="1798" w:type="dxa"/>
          </w:tcPr>
          <w:p w14:paraId="3749F9D9" w14:textId="73FB4504"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20 - 18</w:t>
            </w:r>
          </w:p>
        </w:tc>
        <w:tc>
          <w:tcPr>
            <w:tcW w:w="1799" w:type="dxa"/>
          </w:tcPr>
          <w:p w14:paraId="2C02D7DE" w14:textId="59FA2BAF" w:rsidR="000C247E" w:rsidRPr="000C247E" w:rsidRDefault="00E574CA" w:rsidP="000C247E">
            <w:pPr>
              <w:pStyle w:val="Sraopastraipa"/>
              <w:ind w:left="0"/>
              <w:jc w:val="both"/>
              <w:rPr>
                <w:rFonts w:ascii="Times New Roman" w:hAnsi="Times New Roman"/>
                <w:bCs/>
                <w:color w:val="000000"/>
                <w:sz w:val="24"/>
              </w:rPr>
            </w:pPr>
            <w:r>
              <w:rPr>
                <w:rFonts w:ascii="Times New Roman" w:hAnsi="Times New Roman"/>
                <w:bCs/>
                <w:color w:val="000000"/>
                <w:sz w:val="24"/>
              </w:rPr>
              <w:t>86</w:t>
            </w:r>
            <w:r w:rsidR="000C247E">
              <w:rPr>
                <w:rFonts w:ascii="Times New Roman" w:hAnsi="Times New Roman"/>
                <w:bCs/>
                <w:color w:val="000000"/>
                <w:sz w:val="24"/>
              </w:rPr>
              <w:t xml:space="preserve"> – 100 %</w:t>
            </w:r>
          </w:p>
        </w:tc>
        <w:tc>
          <w:tcPr>
            <w:tcW w:w="1799" w:type="dxa"/>
          </w:tcPr>
          <w:p w14:paraId="042037EB" w14:textId="7A1EDBA6" w:rsidR="000C247E" w:rsidRPr="000C247E" w:rsidRDefault="00E574CA" w:rsidP="000C247E">
            <w:pPr>
              <w:pStyle w:val="Sraopastraipa"/>
              <w:ind w:left="0"/>
              <w:jc w:val="both"/>
              <w:rPr>
                <w:rFonts w:ascii="Times New Roman" w:hAnsi="Times New Roman"/>
                <w:bCs/>
                <w:color w:val="000000"/>
                <w:sz w:val="24"/>
              </w:rPr>
            </w:pPr>
            <w:r>
              <w:rPr>
                <w:rFonts w:ascii="Times New Roman" w:hAnsi="Times New Roman"/>
                <w:bCs/>
                <w:color w:val="000000"/>
                <w:sz w:val="24"/>
              </w:rPr>
              <w:t>Puikiai</w:t>
            </w:r>
          </w:p>
        </w:tc>
      </w:tr>
      <w:tr w:rsidR="000C247E" w:rsidRPr="000C247E" w14:paraId="3D894846" w14:textId="77777777" w:rsidTr="000C247E">
        <w:tc>
          <w:tcPr>
            <w:tcW w:w="1798" w:type="dxa"/>
          </w:tcPr>
          <w:p w14:paraId="270F4951" w14:textId="640A42E0"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26 - 18</w:t>
            </w:r>
          </w:p>
        </w:tc>
        <w:tc>
          <w:tcPr>
            <w:tcW w:w="1798" w:type="dxa"/>
          </w:tcPr>
          <w:p w14:paraId="107C6EC9" w14:textId="3A0D7EA1"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21 - 14</w:t>
            </w:r>
          </w:p>
        </w:tc>
        <w:tc>
          <w:tcPr>
            <w:tcW w:w="1798" w:type="dxa"/>
          </w:tcPr>
          <w:p w14:paraId="10B2DE01" w14:textId="110F2209"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17 - 12</w:t>
            </w:r>
          </w:p>
        </w:tc>
        <w:tc>
          <w:tcPr>
            <w:tcW w:w="1799" w:type="dxa"/>
          </w:tcPr>
          <w:p w14:paraId="38FB7CB1" w14:textId="33E9200C" w:rsidR="000C247E" w:rsidRPr="000C247E" w:rsidRDefault="000C247E" w:rsidP="000C247E">
            <w:pPr>
              <w:pStyle w:val="Sraopastraipa"/>
              <w:ind w:left="0"/>
              <w:jc w:val="both"/>
              <w:rPr>
                <w:rFonts w:ascii="Times New Roman" w:hAnsi="Times New Roman"/>
                <w:bCs/>
                <w:color w:val="000000"/>
                <w:sz w:val="24"/>
              </w:rPr>
            </w:pPr>
            <w:r>
              <w:rPr>
                <w:rFonts w:ascii="Times New Roman" w:hAnsi="Times New Roman"/>
                <w:bCs/>
                <w:color w:val="000000"/>
                <w:sz w:val="24"/>
              </w:rPr>
              <w:t>70 – 8</w:t>
            </w:r>
            <w:r w:rsidR="00E574CA">
              <w:rPr>
                <w:rFonts w:ascii="Times New Roman" w:hAnsi="Times New Roman"/>
                <w:bCs/>
                <w:color w:val="000000"/>
                <w:sz w:val="24"/>
              </w:rPr>
              <w:t>5</w:t>
            </w:r>
            <w:r>
              <w:rPr>
                <w:rFonts w:ascii="Times New Roman" w:hAnsi="Times New Roman"/>
                <w:bCs/>
                <w:color w:val="000000"/>
                <w:sz w:val="24"/>
              </w:rPr>
              <w:t xml:space="preserve"> %</w:t>
            </w:r>
          </w:p>
        </w:tc>
        <w:tc>
          <w:tcPr>
            <w:tcW w:w="1799" w:type="dxa"/>
          </w:tcPr>
          <w:p w14:paraId="22EB7236" w14:textId="7FC9FE8A" w:rsidR="000C247E" w:rsidRPr="000C247E" w:rsidRDefault="00E574CA" w:rsidP="000C247E">
            <w:pPr>
              <w:pStyle w:val="Sraopastraipa"/>
              <w:ind w:left="0"/>
              <w:jc w:val="both"/>
              <w:rPr>
                <w:rFonts w:ascii="Times New Roman" w:hAnsi="Times New Roman"/>
                <w:bCs/>
                <w:color w:val="000000"/>
                <w:sz w:val="24"/>
              </w:rPr>
            </w:pPr>
            <w:r>
              <w:rPr>
                <w:rFonts w:ascii="Times New Roman" w:hAnsi="Times New Roman"/>
                <w:bCs/>
                <w:color w:val="000000"/>
                <w:sz w:val="24"/>
              </w:rPr>
              <w:t xml:space="preserve">Gerai </w:t>
            </w:r>
          </w:p>
        </w:tc>
      </w:tr>
      <w:tr w:rsidR="000C247E" w:rsidRPr="000C247E" w14:paraId="7394DF21" w14:textId="77777777" w:rsidTr="000C247E">
        <w:tc>
          <w:tcPr>
            <w:tcW w:w="1798" w:type="dxa"/>
          </w:tcPr>
          <w:p w14:paraId="56A68A48" w14:textId="66748512"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17 - 9</w:t>
            </w:r>
          </w:p>
        </w:tc>
        <w:tc>
          <w:tcPr>
            <w:tcW w:w="1798" w:type="dxa"/>
          </w:tcPr>
          <w:p w14:paraId="4E13D8BA" w14:textId="040BB9EA"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13 - 7</w:t>
            </w:r>
          </w:p>
        </w:tc>
        <w:tc>
          <w:tcPr>
            <w:tcW w:w="1798" w:type="dxa"/>
          </w:tcPr>
          <w:p w14:paraId="6A6E38FA" w14:textId="30F707DD"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14 - 8</w:t>
            </w:r>
          </w:p>
        </w:tc>
        <w:tc>
          <w:tcPr>
            <w:tcW w:w="1799" w:type="dxa"/>
          </w:tcPr>
          <w:p w14:paraId="218CADC2" w14:textId="6DC116AB" w:rsidR="000C247E" w:rsidRPr="000C247E" w:rsidRDefault="00E574CA" w:rsidP="000C247E">
            <w:pPr>
              <w:pStyle w:val="Sraopastraipa"/>
              <w:ind w:left="0"/>
              <w:jc w:val="both"/>
              <w:rPr>
                <w:rFonts w:ascii="Times New Roman" w:hAnsi="Times New Roman"/>
                <w:bCs/>
                <w:color w:val="000000"/>
                <w:sz w:val="24"/>
              </w:rPr>
            </w:pPr>
            <w:r>
              <w:rPr>
                <w:rFonts w:ascii="Times New Roman" w:hAnsi="Times New Roman"/>
                <w:bCs/>
                <w:color w:val="000000"/>
                <w:sz w:val="24"/>
              </w:rPr>
              <w:t>35</w:t>
            </w:r>
            <w:r w:rsidR="00A776C2">
              <w:rPr>
                <w:rFonts w:ascii="Times New Roman" w:hAnsi="Times New Roman"/>
                <w:bCs/>
                <w:color w:val="000000"/>
                <w:sz w:val="24"/>
              </w:rPr>
              <w:t xml:space="preserve"> – 69 %</w:t>
            </w:r>
          </w:p>
        </w:tc>
        <w:tc>
          <w:tcPr>
            <w:tcW w:w="1799" w:type="dxa"/>
          </w:tcPr>
          <w:p w14:paraId="2CF2A446" w14:textId="5824030A"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Patenkinama</w:t>
            </w:r>
            <w:r w:rsidR="00E574CA">
              <w:rPr>
                <w:rFonts w:ascii="Times New Roman" w:hAnsi="Times New Roman"/>
                <w:bCs/>
                <w:color w:val="000000"/>
                <w:sz w:val="24"/>
              </w:rPr>
              <w:t>i</w:t>
            </w:r>
            <w:r>
              <w:rPr>
                <w:rFonts w:ascii="Times New Roman" w:hAnsi="Times New Roman"/>
                <w:bCs/>
                <w:color w:val="000000"/>
                <w:sz w:val="24"/>
              </w:rPr>
              <w:t xml:space="preserve"> </w:t>
            </w:r>
          </w:p>
        </w:tc>
      </w:tr>
      <w:tr w:rsidR="000C247E" w:rsidRPr="000C247E" w14:paraId="484058D5" w14:textId="77777777" w:rsidTr="000C247E">
        <w:tc>
          <w:tcPr>
            <w:tcW w:w="1798" w:type="dxa"/>
          </w:tcPr>
          <w:p w14:paraId="3140DCB1" w14:textId="4587305B"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8 - 0</w:t>
            </w:r>
          </w:p>
        </w:tc>
        <w:tc>
          <w:tcPr>
            <w:tcW w:w="1798" w:type="dxa"/>
          </w:tcPr>
          <w:p w14:paraId="205F34C4" w14:textId="464E0888"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6 - 0</w:t>
            </w:r>
          </w:p>
        </w:tc>
        <w:tc>
          <w:tcPr>
            <w:tcW w:w="1798" w:type="dxa"/>
          </w:tcPr>
          <w:p w14:paraId="7F77FB19" w14:textId="27629B3F"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7 - 0</w:t>
            </w:r>
          </w:p>
        </w:tc>
        <w:tc>
          <w:tcPr>
            <w:tcW w:w="1799" w:type="dxa"/>
          </w:tcPr>
          <w:p w14:paraId="38E8DB41" w14:textId="181CC2BA"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0 – 3</w:t>
            </w:r>
            <w:r w:rsidR="00E574CA">
              <w:rPr>
                <w:rFonts w:ascii="Times New Roman" w:hAnsi="Times New Roman"/>
                <w:bCs/>
                <w:color w:val="000000"/>
                <w:sz w:val="24"/>
              </w:rPr>
              <w:t>4</w:t>
            </w:r>
            <w:r>
              <w:rPr>
                <w:rFonts w:ascii="Times New Roman" w:hAnsi="Times New Roman"/>
                <w:bCs/>
                <w:color w:val="000000"/>
                <w:sz w:val="24"/>
              </w:rPr>
              <w:t xml:space="preserve"> %</w:t>
            </w:r>
          </w:p>
        </w:tc>
        <w:tc>
          <w:tcPr>
            <w:tcW w:w="1799" w:type="dxa"/>
          </w:tcPr>
          <w:p w14:paraId="5830191D" w14:textId="67CB0740" w:rsidR="000C247E" w:rsidRPr="000C247E" w:rsidRDefault="00A776C2" w:rsidP="000C247E">
            <w:pPr>
              <w:pStyle w:val="Sraopastraipa"/>
              <w:ind w:left="0"/>
              <w:jc w:val="both"/>
              <w:rPr>
                <w:rFonts w:ascii="Times New Roman" w:hAnsi="Times New Roman"/>
                <w:bCs/>
                <w:color w:val="000000"/>
                <w:sz w:val="24"/>
              </w:rPr>
            </w:pPr>
            <w:r>
              <w:rPr>
                <w:rFonts w:ascii="Times New Roman" w:hAnsi="Times New Roman"/>
                <w:bCs/>
                <w:color w:val="000000"/>
                <w:sz w:val="24"/>
              </w:rPr>
              <w:t>Nepatenkinama</w:t>
            </w:r>
            <w:r w:rsidR="00E574CA">
              <w:rPr>
                <w:rFonts w:ascii="Times New Roman" w:hAnsi="Times New Roman"/>
                <w:bCs/>
                <w:color w:val="000000"/>
                <w:sz w:val="24"/>
              </w:rPr>
              <w:t>i</w:t>
            </w:r>
            <w:r>
              <w:rPr>
                <w:rFonts w:ascii="Times New Roman" w:hAnsi="Times New Roman"/>
                <w:bCs/>
                <w:color w:val="000000"/>
                <w:sz w:val="24"/>
              </w:rPr>
              <w:t xml:space="preserve"> </w:t>
            </w:r>
          </w:p>
        </w:tc>
      </w:tr>
    </w:tbl>
    <w:p w14:paraId="0F348427" w14:textId="74F1E223" w:rsidR="00A776C2" w:rsidRPr="00DE5B61" w:rsidRDefault="00A776C2">
      <w:pPr>
        <w:pStyle w:val="Sraopastraipa"/>
        <w:numPr>
          <w:ilvl w:val="1"/>
          <w:numId w:val="12"/>
        </w:numPr>
        <w:shd w:val="clear" w:color="auto" w:fill="FFFFFF"/>
        <w:ind w:hanging="54"/>
        <w:jc w:val="both"/>
        <w:rPr>
          <w:bCs/>
          <w:color w:val="000000"/>
        </w:rPr>
      </w:pPr>
      <w:r w:rsidRPr="00DE5B61">
        <w:rPr>
          <w:bCs/>
          <w:color w:val="000000"/>
        </w:rPr>
        <w:t>Vertinant 1 ir 3 klasių mokinių testus:</w:t>
      </w:r>
    </w:p>
    <w:tbl>
      <w:tblPr>
        <w:tblStyle w:val="Lentelstinklelis"/>
        <w:tblW w:w="0" w:type="auto"/>
        <w:tblInd w:w="1440" w:type="dxa"/>
        <w:tblLook w:val="04A0" w:firstRow="1" w:lastRow="0" w:firstColumn="1" w:lastColumn="0" w:noHBand="0" w:noVBand="1"/>
      </w:tblPr>
      <w:tblGrid>
        <w:gridCol w:w="1729"/>
        <w:gridCol w:w="1732"/>
        <w:gridCol w:w="1728"/>
        <w:gridCol w:w="1763"/>
        <w:gridCol w:w="1814"/>
      </w:tblGrid>
      <w:tr w:rsidR="00A776C2" w:rsidRPr="000C247E" w14:paraId="60FBF520" w14:textId="77777777" w:rsidTr="00A776C2">
        <w:tc>
          <w:tcPr>
            <w:tcW w:w="5380" w:type="dxa"/>
            <w:gridSpan w:val="3"/>
          </w:tcPr>
          <w:p w14:paraId="6D33DEB7" w14:textId="77777777" w:rsidR="00A776C2" w:rsidRPr="000C247E" w:rsidRDefault="00A776C2" w:rsidP="000175A5">
            <w:pPr>
              <w:pStyle w:val="Sraopastraipa"/>
              <w:ind w:left="0"/>
              <w:jc w:val="both"/>
              <w:rPr>
                <w:rFonts w:ascii="Times New Roman" w:hAnsi="Times New Roman"/>
                <w:bCs/>
                <w:color w:val="000000"/>
                <w:sz w:val="24"/>
              </w:rPr>
            </w:pPr>
            <w:r w:rsidRPr="000C247E">
              <w:rPr>
                <w:rFonts w:ascii="Times New Roman" w:hAnsi="Times New Roman"/>
                <w:bCs/>
                <w:color w:val="000000"/>
                <w:sz w:val="24"/>
              </w:rPr>
              <w:t xml:space="preserve">Testai </w:t>
            </w:r>
          </w:p>
        </w:tc>
        <w:tc>
          <w:tcPr>
            <w:tcW w:w="1796" w:type="dxa"/>
            <w:vMerge w:val="restart"/>
          </w:tcPr>
          <w:p w14:paraId="79F40EA2"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Procentinė išraiška</w:t>
            </w:r>
          </w:p>
        </w:tc>
        <w:tc>
          <w:tcPr>
            <w:tcW w:w="1816" w:type="dxa"/>
            <w:vMerge w:val="restart"/>
          </w:tcPr>
          <w:p w14:paraId="22E25C4F"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Pasiekimų lygis</w:t>
            </w:r>
          </w:p>
        </w:tc>
      </w:tr>
      <w:tr w:rsidR="00A776C2" w:rsidRPr="000C247E" w14:paraId="62B1207A" w14:textId="77777777" w:rsidTr="00A776C2">
        <w:tc>
          <w:tcPr>
            <w:tcW w:w="1794" w:type="dxa"/>
          </w:tcPr>
          <w:p w14:paraId="3CF7AFD5"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30 taškų</w:t>
            </w:r>
          </w:p>
        </w:tc>
        <w:tc>
          <w:tcPr>
            <w:tcW w:w="1793" w:type="dxa"/>
          </w:tcPr>
          <w:p w14:paraId="052144BE"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25 taškai</w:t>
            </w:r>
          </w:p>
        </w:tc>
        <w:tc>
          <w:tcPr>
            <w:tcW w:w="1793" w:type="dxa"/>
          </w:tcPr>
          <w:p w14:paraId="6856CFA3"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20 taškų</w:t>
            </w:r>
          </w:p>
        </w:tc>
        <w:tc>
          <w:tcPr>
            <w:tcW w:w="1796" w:type="dxa"/>
            <w:vMerge/>
          </w:tcPr>
          <w:p w14:paraId="65689D45" w14:textId="77777777" w:rsidR="00A776C2" w:rsidRPr="000C247E" w:rsidRDefault="00A776C2" w:rsidP="000175A5">
            <w:pPr>
              <w:pStyle w:val="Sraopastraipa"/>
              <w:ind w:left="0"/>
              <w:jc w:val="both"/>
              <w:rPr>
                <w:rFonts w:ascii="Times New Roman" w:hAnsi="Times New Roman"/>
                <w:bCs/>
                <w:color w:val="000000"/>
                <w:sz w:val="24"/>
              </w:rPr>
            </w:pPr>
          </w:p>
        </w:tc>
        <w:tc>
          <w:tcPr>
            <w:tcW w:w="1816" w:type="dxa"/>
            <w:vMerge/>
          </w:tcPr>
          <w:p w14:paraId="79663FF9" w14:textId="77777777" w:rsidR="00A776C2" w:rsidRPr="000C247E" w:rsidRDefault="00A776C2" w:rsidP="000175A5">
            <w:pPr>
              <w:pStyle w:val="Sraopastraipa"/>
              <w:ind w:left="0"/>
              <w:jc w:val="both"/>
              <w:rPr>
                <w:rFonts w:ascii="Times New Roman" w:hAnsi="Times New Roman"/>
                <w:bCs/>
                <w:color w:val="000000"/>
                <w:sz w:val="24"/>
              </w:rPr>
            </w:pPr>
          </w:p>
        </w:tc>
      </w:tr>
      <w:tr w:rsidR="00A776C2" w:rsidRPr="000C247E" w14:paraId="7F8D7F1D" w14:textId="77777777" w:rsidTr="00A776C2">
        <w:tc>
          <w:tcPr>
            <w:tcW w:w="1794" w:type="dxa"/>
          </w:tcPr>
          <w:p w14:paraId="4037CD40"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30 - 27</w:t>
            </w:r>
          </w:p>
        </w:tc>
        <w:tc>
          <w:tcPr>
            <w:tcW w:w="1793" w:type="dxa"/>
          </w:tcPr>
          <w:p w14:paraId="37C9DD6D"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25 - 22</w:t>
            </w:r>
          </w:p>
        </w:tc>
        <w:tc>
          <w:tcPr>
            <w:tcW w:w="1793" w:type="dxa"/>
          </w:tcPr>
          <w:p w14:paraId="56407BE2"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20 - 18</w:t>
            </w:r>
          </w:p>
        </w:tc>
        <w:tc>
          <w:tcPr>
            <w:tcW w:w="1796" w:type="dxa"/>
          </w:tcPr>
          <w:p w14:paraId="02DD6C6A" w14:textId="4F417B71" w:rsidR="00A776C2" w:rsidRPr="000C247E" w:rsidRDefault="00E574CA" w:rsidP="000175A5">
            <w:pPr>
              <w:pStyle w:val="Sraopastraipa"/>
              <w:ind w:left="0"/>
              <w:jc w:val="both"/>
              <w:rPr>
                <w:rFonts w:ascii="Times New Roman" w:hAnsi="Times New Roman"/>
                <w:bCs/>
                <w:color w:val="000000"/>
                <w:sz w:val="24"/>
              </w:rPr>
            </w:pPr>
            <w:r>
              <w:rPr>
                <w:rFonts w:ascii="Times New Roman" w:hAnsi="Times New Roman"/>
                <w:bCs/>
                <w:color w:val="000000"/>
                <w:sz w:val="24"/>
              </w:rPr>
              <w:t>86</w:t>
            </w:r>
            <w:r w:rsidR="00A776C2">
              <w:rPr>
                <w:rFonts w:ascii="Times New Roman" w:hAnsi="Times New Roman"/>
                <w:bCs/>
                <w:color w:val="000000"/>
                <w:sz w:val="24"/>
              </w:rPr>
              <w:t xml:space="preserve"> – 100 %</w:t>
            </w:r>
          </w:p>
        </w:tc>
        <w:tc>
          <w:tcPr>
            <w:tcW w:w="1816" w:type="dxa"/>
          </w:tcPr>
          <w:p w14:paraId="0394D3C9" w14:textId="72368CFD" w:rsidR="00A776C2" w:rsidRPr="000C247E" w:rsidRDefault="00E574CA" w:rsidP="000175A5">
            <w:pPr>
              <w:pStyle w:val="Sraopastraipa"/>
              <w:ind w:left="0"/>
              <w:jc w:val="both"/>
              <w:rPr>
                <w:rFonts w:ascii="Times New Roman" w:hAnsi="Times New Roman"/>
                <w:bCs/>
                <w:color w:val="000000"/>
                <w:sz w:val="24"/>
              </w:rPr>
            </w:pPr>
            <w:r>
              <w:rPr>
                <w:rFonts w:ascii="Times New Roman" w:hAnsi="Times New Roman"/>
                <w:bCs/>
                <w:color w:val="000000"/>
                <w:sz w:val="24"/>
              </w:rPr>
              <w:t xml:space="preserve">Puikiai </w:t>
            </w:r>
          </w:p>
        </w:tc>
      </w:tr>
      <w:tr w:rsidR="00A776C2" w:rsidRPr="000C247E" w14:paraId="0D118354" w14:textId="77777777" w:rsidTr="00A776C2">
        <w:tc>
          <w:tcPr>
            <w:tcW w:w="1794" w:type="dxa"/>
          </w:tcPr>
          <w:p w14:paraId="72527C1A"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26 - 18</w:t>
            </w:r>
          </w:p>
        </w:tc>
        <w:tc>
          <w:tcPr>
            <w:tcW w:w="1793" w:type="dxa"/>
          </w:tcPr>
          <w:p w14:paraId="616FD6D2"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21 - 14</w:t>
            </w:r>
          </w:p>
        </w:tc>
        <w:tc>
          <w:tcPr>
            <w:tcW w:w="1793" w:type="dxa"/>
          </w:tcPr>
          <w:p w14:paraId="1A912D5A"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17 - 12</w:t>
            </w:r>
          </w:p>
        </w:tc>
        <w:tc>
          <w:tcPr>
            <w:tcW w:w="1796" w:type="dxa"/>
          </w:tcPr>
          <w:p w14:paraId="4E85A139" w14:textId="6D7146D6"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70 – 8</w:t>
            </w:r>
            <w:r w:rsidR="00E574CA">
              <w:rPr>
                <w:rFonts w:ascii="Times New Roman" w:hAnsi="Times New Roman"/>
                <w:bCs/>
                <w:color w:val="000000"/>
                <w:sz w:val="24"/>
              </w:rPr>
              <w:t>5</w:t>
            </w:r>
            <w:r>
              <w:rPr>
                <w:rFonts w:ascii="Times New Roman" w:hAnsi="Times New Roman"/>
                <w:bCs/>
                <w:color w:val="000000"/>
                <w:sz w:val="24"/>
              </w:rPr>
              <w:t xml:space="preserve"> %</w:t>
            </w:r>
          </w:p>
        </w:tc>
        <w:tc>
          <w:tcPr>
            <w:tcW w:w="1816" w:type="dxa"/>
          </w:tcPr>
          <w:p w14:paraId="7786E524" w14:textId="43B06D06" w:rsidR="00A776C2" w:rsidRPr="000C247E" w:rsidRDefault="00E574CA" w:rsidP="000175A5">
            <w:pPr>
              <w:pStyle w:val="Sraopastraipa"/>
              <w:ind w:left="0"/>
              <w:jc w:val="both"/>
              <w:rPr>
                <w:rFonts w:ascii="Times New Roman" w:hAnsi="Times New Roman"/>
                <w:bCs/>
                <w:color w:val="000000"/>
                <w:sz w:val="24"/>
              </w:rPr>
            </w:pPr>
            <w:r>
              <w:rPr>
                <w:rFonts w:ascii="Times New Roman" w:hAnsi="Times New Roman"/>
                <w:bCs/>
                <w:color w:val="000000"/>
                <w:sz w:val="24"/>
              </w:rPr>
              <w:t xml:space="preserve">Gerai </w:t>
            </w:r>
          </w:p>
        </w:tc>
      </w:tr>
      <w:tr w:rsidR="00A776C2" w:rsidRPr="000C247E" w14:paraId="23F0746B" w14:textId="77777777" w:rsidTr="00A776C2">
        <w:tc>
          <w:tcPr>
            <w:tcW w:w="1794" w:type="dxa"/>
          </w:tcPr>
          <w:p w14:paraId="73E7DAB2"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17 - 9</w:t>
            </w:r>
          </w:p>
        </w:tc>
        <w:tc>
          <w:tcPr>
            <w:tcW w:w="1793" w:type="dxa"/>
          </w:tcPr>
          <w:p w14:paraId="20BDCCD0"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13 - 7</w:t>
            </w:r>
          </w:p>
        </w:tc>
        <w:tc>
          <w:tcPr>
            <w:tcW w:w="1793" w:type="dxa"/>
          </w:tcPr>
          <w:p w14:paraId="2C66FBA4" w14:textId="77777777"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14 - 8</w:t>
            </w:r>
          </w:p>
        </w:tc>
        <w:tc>
          <w:tcPr>
            <w:tcW w:w="1796" w:type="dxa"/>
          </w:tcPr>
          <w:p w14:paraId="05D07F46" w14:textId="2BF193BE" w:rsidR="00A776C2" w:rsidRPr="000C247E" w:rsidRDefault="00E574CA" w:rsidP="000175A5">
            <w:pPr>
              <w:pStyle w:val="Sraopastraipa"/>
              <w:ind w:left="0"/>
              <w:jc w:val="both"/>
              <w:rPr>
                <w:rFonts w:ascii="Times New Roman" w:hAnsi="Times New Roman"/>
                <w:bCs/>
                <w:color w:val="000000"/>
                <w:sz w:val="24"/>
              </w:rPr>
            </w:pPr>
            <w:r>
              <w:rPr>
                <w:rFonts w:ascii="Times New Roman" w:hAnsi="Times New Roman"/>
                <w:bCs/>
                <w:color w:val="000000"/>
                <w:sz w:val="24"/>
              </w:rPr>
              <w:t>50</w:t>
            </w:r>
            <w:r w:rsidR="00A776C2">
              <w:rPr>
                <w:rFonts w:ascii="Times New Roman" w:hAnsi="Times New Roman"/>
                <w:bCs/>
                <w:color w:val="000000"/>
                <w:sz w:val="24"/>
              </w:rPr>
              <w:t xml:space="preserve"> – 69 %</w:t>
            </w:r>
          </w:p>
        </w:tc>
        <w:tc>
          <w:tcPr>
            <w:tcW w:w="1816" w:type="dxa"/>
          </w:tcPr>
          <w:p w14:paraId="2AAF58DA" w14:textId="0106D96E"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Patenkinam</w:t>
            </w:r>
            <w:r w:rsidR="00E574CA">
              <w:rPr>
                <w:rFonts w:ascii="Times New Roman" w:hAnsi="Times New Roman"/>
                <w:bCs/>
                <w:color w:val="000000"/>
                <w:sz w:val="24"/>
              </w:rPr>
              <w:t>ai</w:t>
            </w:r>
          </w:p>
        </w:tc>
      </w:tr>
      <w:tr w:rsidR="00A776C2" w:rsidRPr="000C247E" w14:paraId="6B413C5C" w14:textId="77777777" w:rsidTr="00A776C2">
        <w:tc>
          <w:tcPr>
            <w:tcW w:w="1794" w:type="dxa"/>
          </w:tcPr>
          <w:p w14:paraId="5AAF02D0" w14:textId="7DA3743D"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lastRenderedPageBreak/>
              <w:t>8 - 7</w:t>
            </w:r>
          </w:p>
        </w:tc>
        <w:tc>
          <w:tcPr>
            <w:tcW w:w="1793" w:type="dxa"/>
          </w:tcPr>
          <w:p w14:paraId="070BCC85" w14:textId="1B551411"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6 - 5</w:t>
            </w:r>
          </w:p>
        </w:tc>
        <w:tc>
          <w:tcPr>
            <w:tcW w:w="1793" w:type="dxa"/>
          </w:tcPr>
          <w:p w14:paraId="6AB1AD75" w14:textId="668BCFF8"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7 - 6</w:t>
            </w:r>
          </w:p>
        </w:tc>
        <w:tc>
          <w:tcPr>
            <w:tcW w:w="1796" w:type="dxa"/>
          </w:tcPr>
          <w:p w14:paraId="3D58429D" w14:textId="22946B8D" w:rsidR="00A776C2" w:rsidRPr="000C247E" w:rsidRDefault="00E574CA" w:rsidP="000175A5">
            <w:pPr>
              <w:pStyle w:val="Sraopastraipa"/>
              <w:ind w:left="0"/>
              <w:jc w:val="both"/>
              <w:rPr>
                <w:rFonts w:ascii="Times New Roman" w:hAnsi="Times New Roman"/>
                <w:bCs/>
                <w:color w:val="000000"/>
                <w:sz w:val="24"/>
              </w:rPr>
            </w:pPr>
            <w:r>
              <w:rPr>
                <w:rFonts w:ascii="Times New Roman" w:hAnsi="Times New Roman"/>
                <w:bCs/>
                <w:color w:val="000000"/>
                <w:sz w:val="24"/>
              </w:rPr>
              <w:t>35</w:t>
            </w:r>
            <w:r w:rsidR="00A776C2">
              <w:rPr>
                <w:rFonts w:ascii="Times New Roman" w:hAnsi="Times New Roman"/>
                <w:bCs/>
                <w:color w:val="000000"/>
                <w:sz w:val="24"/>
              </w:rPr>
              <w:t xml:space="preserve"> – 49 %</w:t>
            </w:r>
          </w:p>
        </w:tc>
        <w:tc>
          <w:tcPr>
            <w:tcW w:w="1816" w:type="dxa"/>
          </w:tcPr>
          <w:p w14:paraId="7E004418" w14:textId="2ABC2AD8"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 xml:space="preserve">Slenkstinis  </w:t>
            </w:r>
          </w:p>
        </w:tc>
      </w:tr>
      <w:tr w:rsidR="00A776C2" w:rsidRPr="000C247E" w14:paraId="347664B0" w14:textId="77777777" w:rsidTr="00A776C2">
        <w:tc>
          <w:tcPr>
            <w:tcW w:w="1794" w:type="dxa"/>
          </w:tcPr>
          <w:p w14:paraId="1AC6B568" w14:textId="5899AA8D"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6 - 0</w:t>
            </w:r>
          </w:p>
        </w:tc>
        <w:tc>
          <w:tcPr>
            <w:tcW w:w="1793" w:type="dxa"/>
          </w:tcPr>
          <w:p w14:paraId="542A14C9" w14:textId="5D6422DE"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4 - 0</w:t>
            </w:r>
          </w:p>
        </w:tc>
        <w:tc>
          <w:tcPr>
            <w:tcW w:w="1793" w:type="dxa"/>
          </w:tcPr>
          <w:p w14:paraId="6D6C357A" w14:textId="74492B58"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5 - 0</w:t>
            </w:r>
          </w:p>
        </w:tc>
        <w:tc>
          <w:tcPr>
            <w:tcW w:w="1796" w:type="dxa"/>
          </w:tcPr>
          <w:p w14:paraId="6B4C725E" w14:textId="0D3F4B5F"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0 – 3</w:t>
            </w:r>
            <w:r w:rsidR="00E574CA">
              <w:rPr>
                <w:rFonts w:ascii="Times New Roman" w:hAnsi="Times New Roman"/>
                <w:bCs/>
                <w:color w:val="000000"/>
                <w:sz w:val="24"/>
              </w:rPr>
              <w:t>4</w:t>
            </w:r>
            <w:r>
              <w:rPr>
                <w:rFonts w:ascii="Times New Roman" w:hAnsi="Times New Roman"/>
                <w:bCs/>
                <w:color w:val="000000"/>
                <w:sz w:val="24"/>
              </w:rPr>
              <w:t xml:space="preserve"> %</w:t>
            </w:r>
          </w:p>
        </w:tc>
        <w:tc>
          <w:tcPr>
            <w:tcW w:w="1816" w:type="dxa"/>
          </w:tcPr>
          <w:p w14:paraId="6ECC7376" w14:textId="0A49E8CB" w:rsidR="00A776C2" w:rsidRPr="000C247E" w:rsidRDefault="00A776C2" w:rsidP="000175A5">
            <w:pPr>
              <w:pStyle w:val="Sraopastraipa"/>
              <w:ind w:left="0"/>
              <w:jc w:val="both"/>
              <w:rPr>
                <w:rFonts w:ascii="Times New Roman" w:hAnsi="Times New Roman"/>
                <w:bCs/>
                <w:color w:val="000000"/>
                <w:sz w:val="24"/>
              </w:rPr>
            </w:pPr>
            <w:r>
              <w:rPr>
                <w:rFonts w:ascii="Times New Roman" w:hAnsi="Times New Roman"/>
                <w:bCs/>
                <w:color w:val="000000"/>
                <w:sz w:val="24"/>
              </w:rPr>
              <w:t>Nepatenkinama</w:t>
            </w:r>
            <w:r w:rsidR="00E574CA">
              <w:rPr>
                <w:rFonts w:ascii="Times New Roman" w:hAnsi="Times New Roman"/>
                <w:bCs/>
                <w:color w:val="000000"/>
                <w:sz w:val="24"/>
              </w:rPr>
              <w:t>i</w:t>
            </w:r>
            <w:r>
              <w:rPr>
                <w:rFonts w:ascii="Times New Roman" w:hAnsi="Times New Roman"/>
                <w:bCs/>
                <w:color w:val="000000"/>
                <w:sz w:val="24"/>
              </w:rPr>
              <w:t xml:space="preserve"> </w:t>
            </w:r>
          </w:p>
        </w:tc>
      </w:tr>
    </w:tbl>
    <w:p w14:paraId="7627BABD" w14:textId="2AE85854" w:rsidR="00A776C2" w:rsidRPr="00DE5B61" w:rsidRDefault="00A776C2">
      <w:pPr>
        <w:pStyle w:val="Sraopastraipa"/>
        <w:numPr>
          <w:ilvl w:val="1"/>
          <w:numId w:val="12"/>
        </w:numPr>
        <w:shd w:val="clear" w:color="auto" w:fill="FFFFFF"/>
        <w:ind w:firstLine="87"/>
        <w:jc w:val="both"/>
        <w:rPr>
          <w:bCs/>
          <w:color w:val="000000"/>
        </w:rPr>
      </w:pPr>
      <w:r w:rsidRPr="00DE5B61">
        <w:rPr>
          <w:bCs/>
          <w:color w:val="000000"/>
        </w:rPr>
        <w:t>Vertinant 2 ir 4 klasių mokinių diktantus:</w:t>
      </w:r>
    </w:p>
    <w:tbl>
      <w:tblPr>
        <w:tblStyle w:val="Lentelstinklelis"/>
        <w:tblW w:w="0" w:type="auto"/>
        <w:tblInd w:w="1440" w:type="dxa"/>
        <w:tblLook w:val="04A0" w:firstRow="1" w:lastRow="0" w:firstColumn="1" w:lastColumn="0" w:noHBand="0" w:noVBand="1"/>
      </w:tblPr>
      <w:tblGrid>
        <w:gridCol w:w="4311"/>
        <w:gridCol w:w="4455"/>
      </w:tblGrid>
      <w:tr w:rsidR="0039745A" w:rsidRPr="00A776C2" w14:paraId="6787CD5C" w14:textId="77777777" w:rsidTr="00A776C2">
        <w:tc>
          <w:tcPr>
            <w:tcW w:w="5216" w:type="dxa"/>
          </w:tcPr>
          <w:p w14:paraId="46C2FD50" w14:textId="79D3D16E" w:rsidR="00A776C2" w:rsidRPr="00A776C2" w:rsidRDefault="00A776C2" w:rsidP="00A776C2">
            <w:pPr>
              <w:pStyle w:val="Sraopastraipa"/>
              <w:ind w:left="0"/>
              <w:jc w:val="both"/>
              <w:rPr>
                <w:rFonts w:ascii="Times New Roman" w:hAnsi="Times New Roman"/>
                <w:bCs/>
                <w:color w:val="000000"/>
              </w:rPr>
            </w:pPr>
            <w:r w:rsidRPr="00A776C2">
              <w:rPr>
                <w:rFonts w:ascii="Times New Roman" w:hAnsi="Times New Roman"/>
                <w:bCs/>
                <w:color w:val="000000"/>
              </w:rPr>
              <w:t>Klaidų skaičius</w:t>
            </w:r>
          </w:p>
        </w:tc>
        <w:tc>
          <w:tcPr>
            <w:tcW w:w="5216" w:type="dxa"/>
          </w:tcPr>
          <w:p w14:paraId="417CB064" w14:textId="1FF5586E" w:rsidR="00A776C2" w:rsidRPr="00A776C2" w:rsidRDefault="00A776C2" w:rsidP="00A776C2">
            <w:pPr>
              <w:pStyle w:val="Sraopastraipa"/>
              <w:ind w:left="0"/>
              <w:jc w:val="both"/>
              <w:rPr>
                <w:rFonts w:ascii="Times New Roman" w:hAnsi="Times New Roman"/>
                <w:bCs/>
                <w:color w:val="000000"/>
              </w:rPr>
            </w:pPr>
            <w:r>
              <w:rPr>
                <w:rFonts w:ascii="Times New Roman" w:hAnsi="Times New Roman"/>
                <w:bCs/>
                <w:color w:val="000000"/>
              </w:rPr>
              <w:t>Tai atitiktų pasiekimų lygį</w:t>
            </w:r>
          </w:p>
        </w:tc>
      </w:tr>
      <w:tr w:rsidR="0039745A" w:rsidRPr="00A776C2" w14:paraId="04B4C5E9" w14:textId="77777777" w:rsidTr="00A776C2">
        <w:tc>
          <w:tcPr>
            <w:tcW w:w="5216" w:type="dxa"/>
          </w:tcPr>
          <w:p w14:paraId="5B64A737" w14:textId="77777777" w:rsidR="0039745A" w:rsidRDefault="00A776C2" w:rsidP="00A776C2">
            <w:pPr>
              <w:pStyle w:val="Sraopastraipa"/>
              <w:ind w:left="0"/>
              <w:jc w:val="both"/>
              <w:rPr>
                <w:rFonts w:ascii="Times New Roman" w:hAnsi="Times New Roman"/>
                <w:bCs/>
                <w:color w:val="000000"/>
              </w:rPr>
            </w:pPr>
            <w:r>
              <w:rPr>
                <w:rFonts w:ascii="Times New Roman" w:hAnsi="Times New Roman"/>
                <w:bCs/>
                <w:color w:val="000000"/>
              </w:rPr>
              <w:t>0 – 2 rašybos;</w:t>
            </w:r>
          </w:p>
          <w:p w14:paraId="5FDE24E0" w14:textId="4CCF3E50" w:rsidR="00A776C2" w:rsidRPr="00A776C2" w:rsidRDefault="00A776C2" w:rsidP="00A776C2">
            <w:pPr>
              <w:pStyle w:val="Sraopastraipa"/>
              <w:ind w:left="0"/>
              <w:jc w:val="both"/>
              <w:rPr>
                <w:rFonts w:ascii="Times New Roman" w:hAnsi="Times New Roman"/>
                <w:bCs/>
                <w:color w:val="000000"/>
              </w:rPr>
            </w:pPr>
            <w:r>
              <w:rPr>
                <w:rFonts w:ascii="Times New Roman" w:hAnsi="Times New Roman"/>
                <w:bCs/>
                <w:color w:val="000000"/>
              </w:rPr>
              <w:t>0 – 1 skyrybos</w:t>
            </w:r>
          </w:p>
        </w:tc>
        <w:tc>
          <w:tcPr>
            <w:tcW w:w="5216" w:type="dxa"/>
          </w:tcPr>
          <w:p w14:paraId="68399923" w14:textId="7A7A9C68" w:rsidR="00A776C2"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 xml:space="preserve">Aukštesnysis </w:t>
            </w:r>
          </w:p>
        </w:tc>
      </w:tr>
      <w:tr w:rsidR="0039745A" w:rsidRPr="00A776C2" w14:paraId="79376145" w14:textId="77777777" w:rsidTr="00A776C2">
        <w:tc>
          <w:tcPr>
            <w:tcW w:w="5216" w:type="dxa"/>
          </w:tcPr>
          <w:p w14:paraId="02D16FC5" w14:textId="77777777" w:rsid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3 – 4 rašybos;</w:t>
            </w:r>
          </w:p>
          <w:p w14:paraId="2619283B" w14:textId="40490F5E" w:rsidR="0039745A"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2 – 3 skyrybos</w:t>
            </w:r>
          </w:p>
        </w:tc>
        <w:tc>
          <w:tcPr>
            <w:tcW w:w="5216" w:type="dxa"/>
          </w:tcPr>
          <w:p w14:paraId="2E2915D5" w14:textId="4BF7D792" w:rsidR="00A776C2"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 xml:space="preserve">Pagrindinis </w:t>
            </w:r>
          </w:p>
        </w:tc>
      </w:tr>
      <w:tr w:rsidR="0039745A" w:rsidRPr="00A776C2" w14:paraId="02994D51" w14:textId="77777777" w:rsidTr="00A776C2">
        <w:tc>
          <w:tcPr>
            <w:tcW w:w="5216" w:type="dxa"/>
          </w:tcPr>
          <w:p w14:paraId="148BC924" w14:textId="77777777" w:rsid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5 – 7 rašybos;</w:t>
            </w:r>
          </w:p>
          <w:p w14:paraId="5C9B8C8D" w14:textId="41DBF995" w:rsidR="0039745A"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4 – 5 skyrybos</w:t>
            </w:r>
          </w:p>
        </w:tc>
        <w:tc>
          <w:tcPr>
            <w:tcW w:w="5216" w:type="dxa"/>
          </w:tcPr>
          <w:p w14:paraId="566BDA0F" w14:textId="63B24554" w:rsidR="00A776C2"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 xml:space="preserve">Patenkinamas </w:t>
            </w:r>
          </w:p>
        </w:tc>
      </w:tr>
      <w:tr w:rsidR="0039745A" w:rsidRPr="00A776C2" w14:paraId="05081087" w14:textId="77777777" w:rsidTr="00A776C2">
        <w:tc>
          <w:tcPr>
            <w:tcW w:w="5216" w:type="dxa"/>
          </w:tcPr>
          <w:p w14:paraId="7AD9A4B3" w14:textId="77777777" w:rsid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8 ir daugiau rašybos</w:t>
            </w:r>
          </w:p>
          <w:p w14:paraId="4E37C410" w14:textId="595F35F0" w:rsidR="0039745A"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6 ir daugiau skyrybos</w:t>
            </w:r>
          </w:p>
        </w:tc>
        <w:tc>
          <w:tcPr>
            <w:tcW w:w="5216" w:type="dxa"/>
          </w:tcPr>
          <w:p w14:paraId="4C697706" w14:textId="1272172B" w:rsidR="00A776C2" w:rsidRPr="00A776C2" w:rsidRDefault="0039745A" w:rsidP="00A776C2">
            <w:pPr>
              <w:pStyle w:val="Sraopastraipa"/>
              <w:ind w:left="0"/>
              <w:jc w:val="both"/>
              <w:rPr>
                <w:rFonts w:ascii="Times New Roman" w:hAnsi="Times New Roman"/>
                <w:bCs/>
                <w:color w:val="000000"/>
              </w:rPr>
            </w:pPr>
            <w:r>
              <w:rPr>
                <w:rFonts w:ascii="Times New Roman" w:hAnsi="Times New Roman"/>
                <w:bCs/>
                <w:color w:val="000000"/>
              </w:rPr>
              <w:t xml:space="preserve">Nepatenkinamas </w:t>
            </w:r>
          </w:p>
        </w:tc>
      </w:tr>
      <w:tr w:rsidR="0039745A" w:rsidRPr="00A776C2" w14:paraId="7F1DF4E3" w14:textId="77777777" w:rsidTr="00A776C2">
        <w:tc>
          <w:tcPr>
            <w:tcW w:w="5216" w:type="dxa"/>
          </w:tcPr>
          <w:p w14:paraId="216EBB60" w14:textId="77777777" w:rsidR="00A776C2" w:rsidRPr="00A776C2" w:rsidRDefault="00A776C2" w:rsidP="00A776C2">
            <w:pPr>
              <w:pStyle w:val="Sraopastraipa"/>
              <w:ind w:left="0"/>
              <w:jc w:val="both"/>
              <w:rPr>
                <w:rFonts w:ascii="Times New Roman" w:hAnsi="Times New Roman"/>
                <w:bCs/>
                <w:color w:val="000000"/>
              </w:rPr>
            </w:pPr>
          </w:p>
        </w:tc>
        <w:tc>
          <w:tcPr>
            <w:tcW w:w="5216" w:type="dxa"/>
          </w:tcPr>
          <w:p w14:paraId="30170B6C" w14:textId="77777777" w:rsidR="00A776C2" w:rsidRPr="00A776C2" w:rsidRDefault="00A776C2" w:rsidP="00A776C2">
            <w:pPr>
              <w:pStyle w:val="Sraopastraipa"/>
              <w:ind w:left="0"/>
              <w:jc w:val="both"/>
              <w:rPr>
                <w:rFonts w:ascii="Times New Roman" w:hAnsi="Times New Roman"/>
                <w:bCs/>
                <w:color w:val="000000"/>
              </w:rPr>
            </w:pPr>
          </w:p>
        </w:tc>
      </w:tr>
    </w:tbl>
    <w:p w14:paraId="112F6793" w14:textId="459C3C06" w:rsidR="00A776C2" w:rsidRDefault="0039745A">
      <w:pPr>
        <w:pStyle w:val="Sraopastraipa"/>
        <w:numPr>
          <w:ilvl w:val="1"/>
          <w:numId w:val="12"/>
        </w:numPr>
        <w:shd w:val="clear" w:color="auto" w:fill="FFFFFF"/>
        <w:ind w:firstLine="87"/>
        <w:jc w:val="both"/>
        <w:rPr>
          <w:bCs/>
          <w:color w:val="000000"/>
        </w:rPr>
      </w:pPr>
      <w:r>
        <w:rPr>
          <w:bCs/>
          <w:color w:val="000000"/>
        </w:rPr>
        <w:t>Vertinant 1 ir 3 klasių mokinių diktantus:</w:t>
      </w:r>
    </w:p>
    <w:tbl>
      <w:tblPr>
        <w:tblStyle w:val="Lentelstinklelis"/>
        <w:tblW w:w="0" w:type="auto"/>
        <w:tblInd w:w="1440" w:type="dxa"/>
        <w:tblLook w:val="04A0" w:firstRow="1" w:lastRow="0" w:firstColumn="1" w:lastColumn="0" w:noHBand="0" w:noVBand="1"/>
      </w:tblPr>
      <w:tblGrid>
        <w:gridCol w:w="4310"/>
        <w:gridCol w:w="4456"/>
      </w:tblGrid>
      <w:tr w:rsidR="0039745A" w:rsidRPr="00A776C2" w14:paraId="692CB5FE" w14:textId="77777777" w:rsidTr="0039745A">
        <w:tc>
          <w:tcPr>
            <w:tcW w:w="4433" w:type="dxa"/>
          </w:tcPr>
          <w:p w14:paraId="2956F15F" w14:textId="77777777" w:rsidR="0039745A" w:rsidRPr="00A776C2" w:rsidRDefault="0039745A" w:rsidP="000175A5">
            <w:pPr>
              <w:pStyle w:val="Sraopastraipa"/>
              <w:ind w:left="0"/>
              <w:jc w:val="both"/>
              <w:rPr>
                <w:rFonts w:ascii="Times New Roman" w:hAnsi="Times New Roman"/>
                <w:bCs/>
                <w:color w:val="000000"/>
              </w:rPr>
            </w:pPr>
            <w:r w:rsidRPr="00A776C2">
              <w:rPr>
                <w:rFonts w:ascii="Times New Roman" w:hAnsi="Times New Roman"/>
                <w:bCs/>
                <w:color w:val="000000"/>
              </w:rPr>
              <w:t>Klaidų skaičius</w:t>
            </w:r>
          </w:p>
        </w:tc>
        <w:tc>
          <w:tcPr>
            <w:tcW w:w="4559" w:type="dxa"/>
          </w:tcPr>
          <w:p w14:paraId="0776872E"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Tai atitiktų pasiekimų lygį</w:t>
            </w:r>
          </w:p>
        </w:tc>
      </w:tr>
      <w:tr w:rsidR="0039745A" w:rsidRPr="00A776C2" w14:paraId="71210280" w14:textId="77777777" w:rsidTr="0039745A">
        <w:tc>
          <w:tcPr>
            <w:tcW w:w="4433" w:type="dxa"/>
          </w:tcPr>
          <w:p w14:paraId="734EB9A5" w14:textId="77777777" w:rsidR="0039745A" w:rsidRDefault="0039745A" w:rsidP="000175A5">
            <w:pPr>
              <w:pStyle w:val="Sraopastraipa"/>
              <w:ind w:left="0"/>
              <w:jc w:val="both"/>
              <w:rPr>
                <w:rFonts w:ascii="Times New Roman" w:hAnsi="Times New Roman"/>
                <w:bCs/>
                <w:color w:val="000000"/>
              </w:rPr>
            </w:pPr>
            <w:r>
              <w:rPr>
                <w:rFonts w:ascii="Times New Roman" w:hAnsi="Times New Roman"/>
                <w:bCs/>
                <w:color w:val="000000"/>
              </w:rPr>
              <w:t>0 – 2 rašybos;</w:t>
            </w:r>
          </w:p>
          <w:p w14:paraId="2E34F01F"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0 – 1 skyrybos</w:t>
            </w:r>
          </w:p>
        </w:tc>
        <w:tc>
          <w:tcPr>
            <w:tcW w:w="4559" w:type="dxa"/>
          </w:tcPr>
          <w:p w14:paraId="3FEC8E6F"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 xml:space="preserve">Aukštesnysis </w:t>
            </w:r>
          </w:p>
        </w:tc>
      </w:tr>
      <w:tr w:rsidR="0039745A" w:rsidRPr="00A776C2" w14:paraId="19D99EC3" w14:textId="77777777" w:rsidTr="0039745A">
        <w:tc>
          <w:tcPr>
            <w:tcW w:w="4433" w:type="dxa"/>
          </w:tcPr>
          <w:p w14:paraId="1A69E1F6" w14:textId="77777777" w:rsidR="0039745A" w:rsidRDefault="0039745A" w:rsidP="000175A5">
            <w:pPr>
              <w:pStyle w:val="Sraopastraipa"/>
              <w:ind w:left="0"/>
              <w:jc w:val="both"/>
              <w:rPr>
                <w:rFonts w:ascii="Times New Roman" w:hAnsi="Times New Roman"/>
                <w:bCs/>
                <w:color w:val="000000"/>
              </w:rPr>
            </w:pPr>
            <w:r>
              <w:rPr>
                <w:rFonts w:ascii="Times New Roman" w:hAnsi="Times New Roman"/>
                <w:bCs/>
                <w:color w:val="000000"/>
              </w:rPr>
              <w:t>3 – 4 rašybos;</w:t>
            </w:r>
          </w:p>
          <w:p w14:paraId="6B0E5EC6"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2 – 3 skyrybos</w:t>
            </w:r>
          </w:p>
        </w:tc>
        <w:tc>
          <w:tcPr>
            <w:tcW w:w="4559" w:type="dxa"/>
          </w:tcPr>
          <w:p w14:paraId="2156CBEA"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 xml:space="preserve">Pagrindinis </w:t>
            </w:r>
          </w:p>
        </w:tc>
      </w:tr>
      <w:tr w:rsidR="0039745A" w:rsidRPr="00A776C2" w14:paraId="7901C53E" w14:textId="77777777" w:rsidTr="0039745A">
        <w:tc>
          <w:tcPr>
            <w:tcW w:w="4433" w:type="dxa"/>
          </w:tcPr>
          <w:p w14:paraId="4CAC4EA5" w14:textId="77777777" w:rsidR="0039745A" w:rsidRDefault="0039745A" w:rsidP="000175A5">
            <w:pPr>
              <w:pStyle w:val="Sraopastraipa"/>
              <w:ind w:left="0"/>
              <w:jc w:val="both"/>
              <w:rPr>
                <w:rFonts w:ascii="Times New Roman" w:hAnsi="Times New Roman"/>
                <w:bCs/>
                <w:color w:val="000000"/>
              </w:rPr>
            </w:pPr>
            <w:r>
              <w:rPr>
                <w:rFonts w:ascii="Times New Roman" w:hAnsi="Times New Roman"/>
                <w:bCs/>
                <w:color w:val="000000"/>
              </w:rPr>
              <w:t>5 – 7 rašybos;</w:t>
            </w:r>
          </w:p>
          <w:p w14:paraId="0951E570"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4 – 5 skyrybos</w:t>
            </w:r>
          </w:p>
        </w:tc>
        <w:tc>
          <w:tcPr>
            <w:tcW w:w="4559" w:type="dxa"/>
          </w:tcPr>
          <w:p w14:paraId="25DBB6D5"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 xml:space="preserve">Patenkinamas </w:t>
            </w:r>
          </w:p>
        </w:tc>
      </w:tr>
      <w:tr w:rsidR="0039745A" w:rsidRPr="00A776C2" w14:paraId="7186A799" w14:textId="77777777" w:rsidTr="0039745A">
        <w:tc>
          <w:tcPr>
            <w:tcW w:w="4433" w:type="dxa"/>
          </w:tcPr>
          <w:p w14:paraId="53F8E0BF" w14:textId="4E522560" w:rsidR="0039745A" w:rsidRDefault="0039745A" w:rsidP="000175A5">
            <w:pPr>
              <w:pStyle w:val="Sraopastraipa"/>
              <w:ind w:left="0"/>
              <w:jc w:val="both"/>
              <w:rPr>
                <w:rFonts w:ascii="Times New Roman" w:hAnsi="Times New Roman"/>
                <w:bCs/>
                <w:color w:val="000000"/>
              </w:rPr>
            </w:pPr>
            <w:r>
              <w:rPr>
                <w:rFonts w:ascii="Times New Roman" w:hAnsi="Times New Roman"/>
                <w:bCs/>
                <w:color w:val="000000"/>
              </w:rPr>
              <w:t>8 rašybos</w:t>
            </w:r>
          </w:p>
          <w:p w14:paraId="0DD2D7BB" w14:textId="64873AA9"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6 skyrybos</w:t>
            </w:r>
          </w:p>
        </w:tc>
        <w:tc>
          <w:tcPr>
            <w:tcW w:w="4559" w:type="dxa"/>
          </w:tcPr>
          <w:p w14:paraId="6CAADA54" w14:textId="3CA913A5"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 xml:space="preserve">Slenkstinis </w:t>
            </w:r>
          </w:p>
        </w:tc>
      </w:tr>
      <w:tr w:rsidR="0039745A" w:rsidRPr="00A776C2" w14:paraId="50C23D31" w14:textId="77777777" w:rsidTr="0039745A">
        <w:tc>
          <w:tcPr>
            <w:tcW w:w="4433" w:type="dxa"/>
          </w:tcPr>
          <w:p w14:paraId="52E1EA94" w14:textId="2EA05B73" w:rsidR="0039745A" w:rsidRDefault="0039745A" w:rsidP="000175A5">
            <w:pPr>
              <w:pStyle w:val="Sraopastraipa"/>
              <w:ind w:left="0"/>
              <w:jc w:val="both"/>
              <w:rPr>
                <w:rFonts w:ascii="Times New Roman" w:hAnsi="Times New Roman"/>
                <w:bCs/>
                <w:color w:val="000000"/>
              </w:rPr>
            </w:pPr>
            <w:r>
              <w:rPr>
                <w:rFonts w:ascii="Times New Roman" w:hAnsi="Times New Roman"/>
                <w:bCs/>
                <w:color w:val="000000"/>
              </w:rPr>
              <w:t>9 ir daugiau rašybos</w:t>
            </w:r>
          </w:p>
          <w:p w14:paraId="3FF11F1C" w14:textId="4F831BDD"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7 ir daugiau skyrybos</w:t>
            </w:r>
          </w:p>
        </w:tc>
        <w:tc>
          <w:tcPr>
            <w:tcW w:w="4559" w:type="dxa"/>
          </w:tcPr>
          <w:p w14:paraId="20434BDE" w14:textId="77777777" w:rsidR="0039745A" w:rsidRPr="00A776C2" w:rsidRDefault="0039745A" w:rsidP="000175A5">
            <w:pPr>
              <w:pStyle w:val="Sraopastraipa"/>
              <w:ind w:left="0"/>
              <w:jc w:val="both"/>
              <w:rPr>
                <w:rFonts w:ascii="Times New Roman" w:hAnsi="Times New Roman"/>
                <w:bCs/>
                <w:color w:val="000000"/>
              </w:rPr>
            </w:pPr>
            <w:r>
              <w:rPr>
                <w:rFonts w:ascii="Times New Roman" w:hAnsi="Times New Roman"/>
                <w:bCs/>
                <w:color w:val="000000"/>
              </w:rPr>
              <w:t xml:space="preserve">Nepatenkinamas </w:t>
            </w:r>
          </w:p>
        </w:tc>
      </w:tr>
    </w:tbl>
    <w:p w14:paraId="28A19EC5" w14:textId="77777777" w:rsidR="0039745A" w:rsidRPr="00D7691E" w:rsidRDefault="0039745A" w:rsidP="00D7691E">
      <w:pPr>
        <w:shd w:val="clear" w:color="auto" w:fill="FFFFFF"/>
        <w:jc w:val="both"/>
        <w:rPr>
          <w:bCs/>
          <w:color w:val="000000"/>
        </w:rPr>
      </w:pPr>
    </w:p>
    <w:p w14:paraId="20AF248B" w14:textId="3DBB8734" w:rsidR="007B5F9D" w:rsidRPr="007B5F9D" w:rsidRDefault="007B5F9D">
      <w:pPr>
        <w:pStyle w:val="Sraopastraipa"/>
        <w:numPr>
          <w:ilvl w:val="0"/>
          <w:numId w:val="12"/>
        </w:numPr>
        <w:shd w:val="clear" w:color="auto" w:fill="FFFFFF"/>
        <w:jc w:val="both"/>
        <w:rPr>
          <w:bCs/>
          <w:color w:val="000000"/>
        </w:rPr>
      </w:pPr>
      <w:r w:rsidRPr="007B5F9D">
        <w:rPr>
          <w:bCs/>
          <w:color w:val="000000"/>
        </w:rPr>
        <w:t xml:space="preserve">Tikrinama  ir mokytojų ištaisoma : </w:t>
      </w:r>
    </w:p>
    <w:p w14:paraId="78FA479C" w14:textId="165E42AC" w:rsidR="007B5F9D" w:rsidRPr="00DE5B61" w:rsidRDefault="007B5F9D">
      <w:pPr>
        <w:pStyle w:val="Sraopastraipa"/>
        <w:numPr>
          <w:ilvl w:val="1"/>
          <w:numId w:val="12"/>
        </w:numPr>
        <w:shd w:val="clear" w:color="auto" w:fill="FFFFFF"/>
        <w:ind w:left="567" w:hanging="54"/>
        <w:jc w:val="both"/>
        <w:rPr>
          <w:color w:val="000000"/>
        </w:rPr>
      </w:pPr>
      <w:r w:rsidRPr="00DE5B61">
        <w:rPr>
          <w:b/>
          <w:bCs/>
          <w:color w:val="000000"/>
        </w:rPr>
        <w:t>I –oje klasėje</w:t>
      </w:r>
      <w:r w:rsidRPr="00DE5B61">
        <w:rPr>
          <w:color w:val="000000"/>
        </w:rPr>
        <w:t>. Tikrinamas naujai išmoktų raidžių rašymas (eilutėje pažymima keletas taisyklingiausiai parašytų raidžių), skaitmenų taisyklingas rašymas. Taisomas netaisyklingas raidžių jungimas. Patikrinamuosiuose rašto darbuose ištaisomos visos klaidos.</w:t>
      </w:r>
    </w:p>
    <w:p w14:paraId="566F84E5" w14:textId="2C78467F" w:rsidR="00B3351A" w:rsidRPr="00DE5B61" w:rsidRDefault="00DE5B61">
      <w:pPr>
        <w:pStyle w:val="Sraopastraipa"/>
        <w:numPr>
          <w:ilvl w:val="1"/>
          <w:numId w:val="12"/>
        </w:numPr>
        <w:shd w:val="clear" w:color="auto" w:fill="FFFFFF"/>
        <w:ind w:left="0" w:hanging="54"/>
        <w:jc w:val="both"/>
        <w:rPr>
          <w:b/>
          <w:bCs/>
          <w:color w:val="000000"/>
        </w:rPr>
      </w:pPr>
      <w:r w:rsidRPr="00DE5B61">
        <w:rPr>
          <w:color w:val="000000"/>
        </w:rPr>
        <w:t xml:space="preserve"> </w:t>
      </w:r>
      <w:r w:rsidR="00B3351A" w:rsidRPr="00684365">
        <w:rPr>
          <w:b/>
          <w:bCs/>
          <w:color w:val="000000"/>
        </w:rPr>
        <w:t>II –oje klasėje.</w:t>
      </w:r>
      <w:r w:rsidR="00B3351A" w:rsidRPr="00DE5B61">
        <w:rPr>
          <w:color w:val="000000"/>
        </w:rPr>
        <w:t xml:space="preserve"> Tikrinami ir įvertinami visi kontroliniai darbai (testai, diktantai, matematikos kontroliniai darbai). Temai skirtuose pratybų sąsiuvinio puslapiuose tikrinama bent viena mokytojo pasirinkta užduotis. Sąsiuvinyje tikrinamos užduotys, leidžiančios įvertinti mokinių išmokimą ir suvokimą. Tikrinamos savarankiškai atliktos užduotys. Tikrinami 1-2 kūrybiniai darbai per mėnesį.</w:t>
      </w:r>
    </w:p>
    <w:p w14:paraId="0033132B" w14:textId="2C07929E" w:rsidR="00B3351A" w:rsidRPr="00DE5B61" w:rsidRDefault="00B3351A">
      <w:pPr>
        <w:pStyle w:val="Sraopastraipa"/>
        <w:numPr>
          <w:ilvl w:val="1"/>
          <w:numId w:val="12"/>
        </w:numPr>
        <w:shd w:val="clear" w:color="auto" w:fill="FFFFFF"/>
        <w:ind w:left="0" w:hanging="54"/>
        <w:jc w:val="both"/>
        <w:rPr>
          <w:color w:val="000000"/>
        </w:rPr>
      </w:pPr>
      <w:r w:rsidRPr="00DE5B61">
        <w:rPr>
          <w:b/>
          <w:bCs/>
          <w:color w:val="000000"/>
        </w:rPr>
        <w:t xml:space="preserve">III – IV –oje klasėje. </w:t>
      </w:r>
      <w:r w:rsidRPr="00DE5B61">
        <w:rPr>
          <w:color w:val="000000"/>
        </w:rPr>
        <w:t>Tikrinami ir įvertinami visi kontroliniai darbai (testai, diktantai, matematikos kontroliniai darbai). Pratybų sąsiuviniuose tikrinamos mokytojos pasirinktos užduotys. Sąsiuviniuose tikrinamas vienas savarankiškas darbas per savaitę. Tikrinami 1-2 kūrybiniai darbai per mėnesį, vertinama minčių raiška, rašybos ir skyrybos klaidos. Užduotys, skirtos atlikti namuose tikrinamos mokytojo pasirinktais būdais. Tikrinant visus kontrolinius darbus, testus, mokytojas ištaiso visas klaidas (taip pat ir rašybos). Diktante, lietuvių kalbos rašto darbuose nubraukiama klaida ir viršuje užrašom</w:t>
      </w:r>
      <w:r w:rsidR="007B3856" w:rsidRPr="00DE5B61">
        <w:rPr>
          <w:color w:val="000000"/>
        </w:rPr>
        <w:t>a</w:t>
      </w:r>
      <w:r w:rsidRPr="00DE5B61">
        <w:rPr>
          <w:color w:val="000000"/>
        </w:rPr>
        <w:t xml:space="preserve"> taisyklingai. Jeigu klaidingai parašytas žodis, sakinio dalis ar visas sakinys, mokytojas išbraukia tai, kas nereikalinga, ir viršuje parašo kitus žodžius</w:t>
      </w:r>
      <w:r w:rsidR="007B3856" w:rsidRPr="00DE5B61">
        <w:rPr>
          <w:color w:val="000000"/>
        </w:rPr>
        <w:t xml:space="preserve">. </w:t>
      </w:r>
      <w:r w:rsidRPr="00DE5B61">
        <w:rPr>
          <w:color w:val="000000"/>
        </w:rPr>
        <w:t xml:space="preserve">Klaidingą parašymą </w:t>
      </w:r>
      <w:r w:rsidR="007B3856" w:rsidRPr="00DE5B61">
        <w:rPr>
          <w:color w:val="000000"/>
        </w:rPr>
        <w:t xml:space="preserve">mokytojas </w:t>
      </w:r>
      <w:r w:rsidRPr="00DE5B61">
        <w:rPr>
          <w:color w:val="000000"/>
        </w:rPr>
        <w:t xml:space="preserve">perbraukia ir </w:t>
      </w:r>
      <w:r w:rsidR="007B3856" w:rsidRPr="00DE5B61">
        <w:rPr>
          <w:color w:val="000000"/>
        </w:rPr>
        <w:t xml:space="preserve">viršuje </w:t>
      </w:r>
      <w:r w:rsidRPr="00DE5B61">
        <w:rPr>
          <w:color w:val="000000"/>
        </w:rPr>
        <w:t>užrašo</w:t>
      </w:r>
      <w:r w:rsidR="007B3856" w:rsidRPr="00DE5B61">
        <w:rPr>
          <w:color w:val="000000"/>
        </w:rPr>
        <w:t xml:space="preserve"> teisingai</w:t>
      </w:r>
      <w:r w:rsidRPr="00DE5B61">
        <w:rPr>
          <w:color w:val="000000"/>
        </w:rPr>
        <w:t>.</w:t>
      </w:r>
      <w:r w:rsidR="007B3856" w:rsidRPr="00DE5B61">
        <w:rPr>
          <w:color w:val="000000"/>
        </w:rPr>
        <w:t xml:space="preserve"> </w:t>
      </w:r>
      <w:r w:rsidRPr="00DE5B61">
        <w:rPr>
          <w:color w:val="000000"/>
        </w:rPr>
        <w:t>Mokytojas užraš</w:t>
      </w:r>
      <w:r w:rsidR="007B3856" w:rsidRPr="00DE5B61">
        <w:rPr>
          <w:color w:val="000000"/>
        </w:rPr>
        <w:t>o</w:t>
      </w:r>
      <w:r w:rsidRPr="00DE5B61">
        <w:rPr>
          <w:color w:val="000000"/>
        </w:rPr>
        <w:t xml:space="preserve"> teisingą užduoties sprendimą bei atsakymą.</w:t>
      </w:r>
    </w:p>
    <w:p w14:paraId="2E7B7DDE" w14:textId="77777777" w:rsidR="001647C5" w:rsidRDefault="001647C5">
      <w:pPr>
        <w:pStyle w:val="Sraopastraipa"/>
        <w:numPr>
          <w:ilvl w:val="0"/>
          <w:numId w:val="12"/>
        </w:numPr>
        <w:ind w:left="0" w:hanging="54"/>
      </w:pPr>
      <w:r w:rsidRPr="001647C5">
        <w:rPr>
          <w:b/>
          <w:bCs/>
          <w:lang w:eastAsia="en-US"/>
        </w:rPr>
        <w:t xml:space="preserve">     </w:t>
      </w:r>
      <w:r w:rsidRPr="001647C5">
        <w:rPr>
          <w:b/>
          <w:bCs/>
        </w:rPr>
        <w:t>Lietuvių kalbos</w:t>
      </w:r>
      <w:r>
        <w:t xml:space="preserve"> kontroliniai diktantai vertinami analizuojant mokinio padarytas klaidas ir pateikiant rekomendacijas tolesniam mokymuisi komentaru šalia mokinio darbo.</w:t>
      </w:r>
    </w:p>
    <w:p w14:paraId="0C57AC6D" w14:textId="026355B2" w:rsidR="001647C5" w:rsidRDefault="001647C5" w:rsidP="001647C5">
      <w:r w:rsidRPr="001647C5">
        <w:rPr>
          <w:color w:val="000000"/>
        </w:rPr>
        <w:t xml:space="preserve">            2</w:t>
      </w:r>
      <w:r w:rsidR="00DE5B61">
        <w:rPr>
          <w:color w:val="000000"/>
        </w:rPr>
        <w:t>2</w:t>
      </w:r>
      <w:r w:rsidRPr="001647C5">
        <w:rPr>
          <w:color w:val="000000"/>
        </w:rPr>
        <w:t xml:space="preserve">.1. </w:t>
      </w:r>
      <w:r w:rsidRPr="001647C5">
        <w:t>Kontrolinių diktantų apimtis:</w:t>
      </w:r>
    </w:p>
    <w:p w14:paraId="0085B511" w14:textId="2115C6BB" w:rsidR="001647C5" w:rsidRDefault="001647C5" w:rsidP="001647C5">
      <w:r>
        <w:t xml:space="preserve">                     I klasės </w:t>
      </w:r>
      <w:proofErr w:type="spellStart"/>
      <w:r>
        <w:t>poelementoriniu</w:t>
      </w:r>
      <w:proofErr w:type="spellEnd"/>
      <w:r>
        <w:t xml:space="preserve"> laikotarpiu - 20 – 30 žodžių;</w:t>
      </w:r>
    </w:p>
    <w:p w14:paraId="247FF617" w14:textId="5B75AE60" w:rsidR="001647C5" w:rsidRDefault="001647C5" w:rsidP="001647C5">
      <w:r>
        <w:t xml:space="preserve">                     II klasėje - 30 – 50 žodžių;</w:t>
      </w:r>
    </w:p>
    <w:p w14:paraId="5C108A93" w14:textId="3051E2AC" w:rsidR="001647C5" w:rsidRDefault="001647C5" w:rsidP="001647C5">
      <w:r>
        <w:t xml:space="preserve">                     III klasėje - 50 – 70 žodžių;</w:t>
      </w:r>
    </w:p>
    <w:p w14:paraId="2729889E" w14:textId="79AFACD0" w:rsidR="00D34EBB" w:rsidRDefault="001647C5" w:rsidP="00D7691E">
      <w:r>
        <w:t xml:space="preserve">                     IV klasėje - 70 – 90 žodžių.</w:t>
      </w:r>
    </w:p>
    <w:p w14:paraId="2BB8CE2C" w14:textId="738F5A88" w:rsidR="00D34EBB" w:rsidRPr="00D34EBB" w:rsidRDefault="00D34EBB" w:rsidP="00D34EBB">
      <w:r w:rsidRPr="00D34EBB">
        <w:t xml:space="preserve">            2</w:t>
      </w:r>
      <w:r w:rsidR="00DE5B61">
        <w:t>2</w:t>
      </w:r>
      <w:r w:rsidRPr="00D34EBB">
        <w:t>.</w:t>
      </w:r>
      <w:r w:rsidR="00D7691E">
        <w:t>2</w:t>
      </w:r>
      <w:r w:rsidRPr="00D34EBB">
        <w:t>. Rašinio vertinimas</w:t>
      </w:r>
      <w:r>
        <w:t xml:space="preserve">. </w:t>
      </w:r>
    </w:p>
    <w:p w14:paraId="27598089" w14:textId="1F993138" w:rsidR="00D34EBB" w:rsidRDefault="00D34EBB" w:rsidP="00D34EBB">
      <w:r w:rsidRPr="00D34EBB">
        <w:t xml:space="preserve">            2</w:t>
      </w:r>
      <w:r w:rsidR="00DE5B61">
        <w:t>2</w:t>
      </w:r>
      <w:r w:rsidRPr="00D34EBB">
        <w:t>.</w:t>
      </w:r>
      <w:r w:rsidR="00D7691E">
        <w:t>2</w:t>
      </w:r>
      <w:r w:rsidRPr="00D34EBB">
        <w:t>.1. Turinio vertinimo aspektai</w:t>
      </w:r>
      <w:r>
        <w:t>. Atsižvelgiama į užduoties reikalavimus, temos atskleidimą, nuoseklumą ir vientisumą.</w:t>
      </w:r>
    </w:p>
    <w:p w14:paraId="5EFE1D2E" w14:textId="0A55423B" w:rsidR="00D34EBB" w:rsidRDefault="00D34EBB" w:rsidP="00D34EBB">
      <w:r>
        <w:t xml:space="preserve">           2</w:t>
      </w:r>
      <w:r w:rsidR="00DE5B61">
        <w:t>2</w:t>
      </w:r>
      <w:r>
        <w:t>.</w:t>
      </w:r>
      <w:r w:rsidR="00D7691E">
        <w:t>2</w:t>
      </w:r>
      <w:r>
        <w:t xml:space="preserve">.2. </w:t>
      </w:r>
      <w:r w:rsidRPr="00D34EBB">
        <w:t>Raiškos vertinimo aspektai</w:t>
      </w:r>
      <w:r>
        <w:t>. Teksto sandara. Pastraipos struktūra. Žodynas.</w:t>
      </w:r>
    </w:p>
    <w:p w14:paraId="4DC8C03C" w14:textId="743A6D02" w:rsidR="00D34EBB" w:rsidRPr="00D34EBB" w:rsidRDefault="00D34EBB" w:rsidP="00D34EBB">
      <w:r>
        <w:lastRenderedPageBreak/>
        <w:t xml:space="preserve">           2</w:t>
      </w:r>
      <w:r w:rsidR="00DE5B61">
        <w:t>2</w:t>
      </w:r>
      <w:r>
        <w:t>.</w:t>
      </w:r>
      <w:r w:rsidR="00D7691E">
        <w:t>3</w:t>
      </w:r>
      <w:r>
        <w:t xml:space="preserve">. </w:t>
      </w:r>
      <w:r w:rsidRPr="00D34EBB">
        <w:t>Raštingumas</w:t>
      </w:r>
      <w:r>
        <w:t>.</w:t>
      </w:r>
    </w:p>
    <w:tbl>
      <w:tblPr>
        <w:tblStyle w:val="Lentelstinklelis"/>
        <w:tblpPr w:leftFromText="180" w:rightFromText="180" w:vertAnchor="text" w:horzAnchor="margin" w:tblpY="752"/>
        <w:tblW w:w="0" w:type="auto"/>
        <w:tblLook w:val="04A0" w:firstRow="1" w:lastRow="0" w:firstColumn="1" w:lastColumn="0" w:noHBand="0" w:noVBand="1"/>
      </w:tblPr>
      <w:tblGrid>
        <w:gridCol w:w="1550"/>
        <w:gridCol w:w="6237"/>
        <w:gridCol w:w="2268"/>
      </w:tblGrid>
      <w:tr w:rsidR="00D34EBB" w14:paraId="4C6083A5" w14:textId="77777777" w:rsidTr="00DE5B61">
        <w:tc>
          <w:tcPr>
            <w:tcW w:w="1526" w:type="dxa"/>
          </w:tcPr>
          <w:p w14:paraId="2983A294" w14:textId="77777777" w:rsidR="00D34EBB" w:rsidRPr="003F156B" w:rsidRDefault="00D34EBB" w:rsidP="00EB5378">
            <w:pPr>
              <w:rPr>
                <w:rFonts w:ascii="Times New Roman" w:hAnsi="Times New Roman"/>
                <w:b/>
                <w:bCs/>
                <w:sz w:val="24"/>
              </w:rPr>
            </w:pPr>
            <w:r w:rsidRPr="003F156B">
              <w:rPr>
                <w:rFonts w:ascii="Times New Roman" w:hAnsi="Times New Roman"/>
                <w:b/>
                <w:bCs/>
                <w:sz w:val="24"/>
              </w:rPr>
              <w:t>Lygiai</w:t>
            </w:r>
          </w:p>
          <w:p w14:paraId="3A00C701" w14:textId="77777777" w:rsidR="00D34EBB" w:rsidRPr="003F156B" w:rsidRDefault="00D34EBB" w:rsidP="00EB5378">
            <w:pPr>
              <w:rPr>
                <w:rFonts w:ascii="Times New Roman" w:hAnsi="Times New Roman"/>
                <w:b/>
                <w:bCs/>
                <w:sz w:val="24"/>
              </w:rPr>
            </w:pPr>
          </w:p>
        </w:tc>
        <w:tc>
          <w:tcPr>
            <w:tcW w:w="6237" w:type="dxa"/>
          </w:tcPr>
          <w:p w14:paraId="4ADF56E4" w14:textId="77777777" w:rsidR="00D34EBB" w:rsidRPr="003F156B" w:rsidRDefault="00D34EBB" w:rsidP="00EB5378">
            <w:pPr>
              <w:rPr>
                <w:rFonts w:ascii="Times New Roman" w:hAnsi="Times New Roman"/>
                <w:b/>
                <w:bCs/>
                <w:sz w:val="24"/>
              </w:rPr>
            </w:pPr>
          </w:p>
        </w:tc>
        <w:tc>
          <w:tcPr>
            <w:tcW w:w="2268" w:type="dxa"/>
          </w:tcPr>
          <w:p w14:paraId="75154762" w14:textId="77777777" w:rsidR="00D34EBB" w:rsidRPr="003F156B" w:rsidRDefault="00D34EBB" w:rsidP="00EB5378">
            <w:pPr>
              <w:rPr>
                <w:rFonts w:ascii="Times New Roman" w:hAnsi="Times New Roman"/>
                <w:b/>
                <w:bCs/>
                <w:sz w:val="24"/>
              </w:rPr>
            </w:pPr>
            <w:r w:rsidRPr="003F156B">
              <w:rPr>
                <w:rFonts w:ascii="Times New Roman" w:hAnsi="Times New Roman"/>
                <w:b/>
                <w:bCs/>
                <w:sz w:val="24"/>
              </w:rPr>
              <w:t>Įvertinimas</w:t>
            </w:r>
          </w:p>
        </w:tc>
      </w:tr>
      <w:tr w:rsidR="00D34EBB" w14:paraId="017557EF" w14:textId="77777777" w:rsidTr="00DE5B61">
        <w:tc>
          <w:tcPr>
            <w:tcW w:w="1526" w:type="dxa"/>
          </w:tcPr>
          <w:p w14:paraId="2DA73353" w14:textId="77777777" w:rsidR="00D34EBB" w:rsidRPr="001F7203" w:rsidRDefault="00D34EBB" w:rsidP="00EB5378">
            <w:pPr>
              <w:rPr>
                <w:rFonts w:ascii="Times New Roman" w:hAnsi="Times New Roman"/>
                <w:sz w:val="24"/>
              </w:rPr>
            </w:pPr>
            <w:r w:rsidRPr="001F7203">
              <w:rPr>
                <w:rFonts w:ascii="Times New Roman" w:hAnsi="Times New Roman"/>
                <w:sz w:val="24"/>
              </w:rPr>
              <w:t>Aukštesnysis</w:t>
            </w:r>
          </w:p>
        </w:tc>
        <w:tc>
          <w:tcPr>
            <w:tcW w:w="6237" w:type="dxa"/>
          </w:tcPr>
          <w:p w14:paraId="0268BD97" w14:textId="77777777" w:rsidR="00D34EBB" w:rsidRPr="001F7203" w:rsidRDefault="00D34EBB" w:rsidP="00EB5378">
            <w:pPr>
              <w:rPr>
                <w:rFonts w:ascii="Times New Roman" w:hAnsi="Times New Roman"/>
                <w:sz w:val="24"/>
              </w:rPr>
            </w:pPr>
            <w:r w:rsidRPr="001F7203">
              <w:rPr>
                <w:rFonts w:ascii="Times New Roman" w:hAnsi="Times New Roman"/>
                <w:sz w:val="24"/>
              </w:rPr>
              <w:t>Kuria rišlų, išsamų tekstą, aiškiai ir nuosekliai atskleisdamas temą. Kurdamas tekstą atsižvelgia į visus pateiktos užduoties reikalavimus. Sklandžiai plėtoja mintis, sieja sakinius, pastraipas. Sudomina skaitytoją.</w:t>
            </w:r>
            <w:r>
              <w:rPr>
                <w:rFonts w:ascii="Times New Roman" w:hAnsi="Times New Roman"/>
                <w:sz w:val="24"/>
              </w:rPr>
              <w:t xml:space="preserve"> </w:t>
            </w:r>
            <w:r w:rsidRPr="001F7203">
              <w:rPr>
                <w:rFonts w:ascii="Times New Roman" w:hAnsi="Times New Roman"/>
                <w:sz w:val="24"/>
              </w:rPr>
              <w:t>Sukuria teksto pavadinimą, kuris gali būti išreikštas vaizdingu posakiu, patarle ar pan. Pateikia ir grafiškai bei logiškai išskiria pasakojimo struktūrines dalis Parašo visus laiškui ar kitam informaciniam tekstui reikalingus rekvizitus: datą, pasisveikinimą, atsisveikinimą,</w:t>
            </w:r>
            <w:r>
              <w:rPr>
                <w:rFonts w:ascii="Times New Roman" w:hAnsi="Times New Roman"/>
                <w:sz w:val="24"/>
              </w:rPr>
              <w:t xml:space="preserve"> </w:t>
            </w:r>
            <w:r w:rsidRPr="001F7203">
              <w:rPr>
                <w:rFonts w:ascii="Times New Roman" w:hAnsi="Times New Roman"/>
                <w:sz w:val="24"/>
              </w:rPr>
              <w:t>adresatą ir kt., net jei nėra nurodyta vieta  šiems rekvizitams įrašyti. Laišką pradeda pasidomėdamas tuo, kam rašo, o tada papasakoja apie save. Klausimus adresatui sieja su savo pasakojimu. Žmogaus, gyvūno, augalo ar daikto aprašymą pradeda bendru įspūdžiu (pvz., gražus, geras) ir tęsia aprašydamas detales. Rašo sklandžiai, logiškai ir vaizdingai. Rašo tekstą, kuriame gali būti 1–2 atsitiktinės klaidos.</w:t>
            </w:r>
          </w:p>
        </w:tc>
        <w:tc>
          <w:tcPr>
            <w:tcW w:w="2268" w:type="dxa"/>
          </w:tcPr>
          <w:p w14:paraId="073DF372"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puikiai.</w:t>
            </w:r>
          </w:p>
          <w:p w14:paraId="6EB1089F"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labai gerai.</w:t>
            </w:r>
          </w:p>
          <w:p w14:paraId="18A4B30A" w14:textId="77777777" w:rsidR="00D34EBB" w:rsidRPr="001F7203" w:rsidRDefault="00D34EBB" w:rsidP="00EB5378">
            <w:pPr>
              <w:rPr>
                <w:rFonts w:ascii="Times New Roman" w:hAnsi="Times New Roman"/>
                <w:sz w:val="24"/>
              </w:rPr>
            </w:pPr>
          </w:p>
        </w:tc>
      </w:tr>
      <w:tr w:rsidR="00D34EBB" w14:paraId="19A66824" w14:textId="77777777" w:rsidTr="00DE5B61">
        <w:tc>
          <w:tcPr>
            <w:tcW w:w="1526" w:type="dxa"/>
          </w:tcPr>
          <w:p w14:paraId="0DBB2260" w14:textId="77777777" w:rsidR="00D34EBB" w:rsidRPr="001F7203" w:rsidRDefault="00D34EBB" w:rsidP="00EB5378">
            <w:pPr>
              <w:rPr>
                <w:rFonts w:ascii="Times New Roman" w:hAnsi="Times New Roman"/>
                <w:sz w:val="24"/>
              </w:rPr>
            </w:pPr>
            <w:r w:rsidRPr="001F7203">
              <w:rPr>
                <w:rFonts w:ascii="Times New Roman" w:hAnsi="Times New Roman"/>
                <w:sz w:val="24"/>
              </w:rPr>
              <w:t>Pagrindinis</w:t>
            </w:r>
          </w:p>
        </w:tc>
        <w:tc>
          <w:tcPr>
            <w:tcW w:w="6237" w:type="dxa"/>
          </w:tcPr>
          <w:p w14:paraId="5F227957" w14:textId="77777777" w:rsidR="00D34EBB" w:rsidRPr="001F7203" w:rsidRDefault="00D34EBB" w:rsidP="00EB5378">
            <w:pPr>
              <w:rPr>
                <w:rFonts w:ascii="Times New Roman" w:hAnsi="Times New Roman"/>
                <w:sz w:val="24"/>
              </w:rPr>
            </w:pPr>
            <w:r w:rsidRPr="001F7203">
              <w:rPr>
                <w:rFonts w:ascii="Times New Roman" w:hAnsi="Times New Roman"/>
                <w:sz w:val="24"/>
              </w:rPr>
              <w:t>Kuria gana rišlų tekstą pagal pateiktą temą ir užduotį.</w:t>
            </w:r>
          </w:p>
          <w:p w14:paraId="4895FA59" w14:textId="77777777" w:rsidR="00D34EBB" w:rsidRPr="001F7203" w:rsidRDefault="00D34EBB" w:rsidP="00EB5378">
            <w:pPr>
              <w:rPr>
                <w:rFonts w:ascii="Times New Roman" w:hAnsi="Times New Roman"/>
                <w:sz w:val="24"/>
              </w:rPr>
            </w:pPr>
            <w:r w:rsidRPr="001F7203">
              <w:rPr>
                <w:rFonts w:ascii="Times New Roman" w:hAnsi="Times New Roman"/>
                <w:sz w:val="24"/>
              </w:rPr>
              <w:t>Glaustai aprašo įvykį. Gana sklandžiai reiškia mintis, susieja sakinius, pastraipas. Pateikia ir grafiškai išskiria pasakojimo struktūrines dalis. Vartoja įvairių rūšių sakinius (pvz., klausiamuosius, šaukiamuosius). Rašydamas laišką (žinutę, skelbimą ar kitą informacinį tekstą), parašo kreipinį ir kelis kitus privalomus rekvizitus (pvz., datą, kreipinį).Laišką pradeda prisistatymu, o tik tada pasidomiu adresatu. Aprašydamas žmogų, gyvūną, augalą ar daiktą, pateikia bendrą įspūdį (pvz., gražus, geras) ir aprašo detales. Rašo aiškiai. Padaro ne daugiau 4 rašybos ir skyrybos klaidų iš išmoktų atvejų.</w:t>
            </w:r>
          </w:p>
        </w:tc>
        <w:tc>
          <w:tcPr>
            <w:tcW w:w="2268" w:type="dxa"/>
          </w:tcPr>
          <w:p w14:paraId="3CB21487"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gerai.</w:t>
            </w:r>
          </w:p>
          <w:p w14:paraId="16CA63F9"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pakankamai</w:t>
            </w:r>
          </w:p>
          <w:p w14:paraId="6D6A14A1" w14:textId="77777777" w:rsidR="00D34EBB" w:rsidRPr="001F7203" w:rsidRDefault="00D34EBB" w:rsidP="00EB5378">
            <w:pPr>
              <w:rPr>
                <w:rFonts w:ascii="Times New Roman" w:hAnsi="Times New Roman"/>
                <w:sz w:val="24"/>
              </w:rPr>
            </w:pPr>
            <w:r w:rsidRPr="001F7203">
              <w:rPr>
                <w:rFonts w:ascii="Times New Roman" w:hAnsi="Times New Roman"/>
                <w:sz w:val="24"/>
              </w:rPr>
              <w:t>gerai.</w:t>
            </w:r>
          </w:p>
        </w:tc>
      </w:tr>
      <w:tr w:rsidR="00D34EBB" w14:paraId="770EE18A" w14:textId="77777777" w:rsidTr="00DE5B61">
        <w:tc>
          <w:tcPr>
            <w:tcW w:w="1526" w:type="dxa"/>
          </w:tcPr>
          <w:p w14:paraId="1FF5E61A" w14:textId="77777777" w:rsidR="00D34EBB" w:rsidRPr="001F7203" w:rsidRDefault="00D34EBB" w:rsidP="00EB5378">
            <w:pPr>
              <w:rPr>
                <w:rFonts w:ascii="Times New Roman" w:hAnsi="Times New Roman"/>
                <w:sz w:val="24"/>
              </w:rPr>
            </w:pPr>
            <w:r w:rsidRPr="001F7203">
              <w:rPr>
                <w:rFonts w:ascii="Times New Roman" w:hAnsi="Times New Roman"/>
                <w:sz w:val="24"/>
              </w:rPr>
              <w:t>Patenkinamas</w:t>
            </w:r>
          </w:p>
        </w:tc>
        <w:tc>
          <w:tcPr>
            <w:tcW w:w="6237" w:type="dxa"/>
          </w:tcPr>
          <w:p w14:paraId="37892FB0" w14:textId="77777777" w:rsidR="00D34EBB" w:rsidRPr="001F7203" w:rsidRDefault="00D34EBB" w:rsidP="00EB5378">
            <w:pPr>
              <w:rPr>
                <w:rFonts w:ascii="Times New Roman" w:hAnsi="Times New Roman"/>
                <w:sz w:val="24"/>
              </w:rPr>
            </w:pPr>
            <w:r w:rsidRPr="001F7203">
              <w:rPr>
                <w:rFonts w:ascii="Times New Roman" w:hAnsi="Times New Roman"/>
                <w:sz w:val="24"/>
              </w:rPr>
              <w:t>Kuria įskaitomą ir suprantamą tekstą ar jo dalį</w:t>
            </w:r>
          </w:p>
          <w:p w14:paraId="24F74E47" w14:textId="77777777" w:rsidR="00D34EBB" w:rsidRPr="001F7203" w:rsidRDefault="00D34EBB" w:rsidP="00EB5378">
            <w:pPr>
              <w:rPr>
                <w:rFonts w:ascii="Times New Roman" w:hAnsi="Times New Roman"/>
                <w:sz w:val="24"/>
              </w:rPr>
            </w:pPr>
            <w:r w:rsidRPr="001F7203">
              <w:rPr>
                <w:rFonts w:ascii="Times New Roman" w:hAnsi="Times New Roman"/>
                <w:sz w:val="24"/>
              </w:rPr>
              <w:t>atsižvelgdamas į pateiktą temą ir užduotį.</w:t>
            </w:r>
          </w:p>
          <w:p w14:paraId="3E82BD61" w14:textId="77777777" w:rsidR="00D34EBB" w:rsidRPr="001F7203" w:rsidRDefault="00D34EBB" w:rsidP="00EB5378">
            <w:pPr>
              <w:rPr>
                <w:rFonts w:ascii="Times New Roman" w:hAnsi="Times New Roman"/>
                <w:sz w:val="24"/>
              </w:rPr>
            </w:pPr>
            <w:r w:rsidRPr="001F7203">
              <w:rPr>
                <w:rFonts w:ascii="Times New Roman" w:hAnsi="Times New Roman"/>
                <w:sz w:val="24"/>
              </w:rPr>
              <w:t>Sukuria teksto pavadinimą, kuris atitinka teksto temą ar pagrindinę mintį. Rašydamas laišką (žinutę, skelbimą ar kitą informacinį tekstą), parašo bent du tokiam tekstui būtinus rekvizitus (pvz., datą, kreipinį), kai nurodyta vieta šiems rekvizitams įrašyti. Aprašydamas žmogų, gyvūną, augalą ar daiktą, nurodo kelias pastebėtas detales (pvz., kaip atrodo, kokios spalvos, kokio dydžio) arba pateikia bendrą įspūdį (pvz., gražus, geras).Rašydamas vartoja paprastus žodžius ir frazes. Padaro ne daugiau 7 rašybos ir skyrybos klaidų iš išmoktų atvejų.</w:t>
            </w:r>
          </w:p>
        </w:tc>
        <w:tc>
          <w:tcPr>
            <w:tcW w:w="2268" w:type="dxa"/>
          </w:tcPr>
          <w:p w14:paraId="38A805EF"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silpnai.</w:t>
            </w:r>
          </w:p>
          <w:p w14:paraId="20F8778B" w14:textId="77777777" w:rsidR="00D34EBB" w:rsidRPr="001F7203" w:rsidRDefault="00D34EBB" w:rsidP="00EB5378">
            <w:pPr>
              <w:rPr>
                <w:rFonts w:ascii="Times New Roman" w:hAnsi="Times New Roman"/>
                <w:sz w:val="24"/>
              </w:rPr>
            </w:pPr>
            <w:r w:rsidRPr="001F7203">
              <w:rPr>
                <w:rFonts w:ascii="Times New Roman" w:hAnsi="Times New Roman"/>
                <w:sz w:val="24"/>
              </w:rPr>
              <w:t>Rašinį parašė labai silpnai.</w:t>
            </w:r>
          </w:p>
        </w:tc>
      </w:tr>
      <w:tr w:rsidR="00D34EBB" w14:paraId="3B992145" w14:textId="77777777" w:rsidTr="00DE5B61">
        <w:tc>
          <w:tcPr>
            <w:tcW w:w="1526" w:type="dxa"/>
          </w:tcPr>
          <w:p w14:paraId="10EF675E" w14:textId="23D2962D" w:rsidR="00D34EBB" w:rsidRPr="001F7203" w:rsidRDefault="00D34EBB" w:rsidP="00EB5378">
            <w:pPr>
              <w:rPr>
                <w:rFonts w:ascii="Times New Roman" w:hAnsi="Times New Roman"/>
                <w:sz w:val="24"/>
              </w:rPr>
            </w:pPr>
            <w:r>
              <w:rPr>
                <w:rFonts w:ascii="Times New Roman" w:hAnsi="Times New Roman"/>
                <w:sz w:val="24"/>
              </w:rPr>
              <w:t>Slenkstinis</w:t>
            </w:r>
          </w:p>
        </w:tc>
        <w:tc>
          <w:tcPr>
            <w:tcW w:w="6237" w:type="dxa"/>
          </w:tcPr>
          <w:p w14:paraId="4B5D3AEB" w14:textId="77777777" w:rsidR="00D34EBB" w:rsidRPr="001F7203" w:rsidRDefault="00D34EBB" w:rsidP="00EB5378">
            <w:pPr>
              <w:rPr>
                <w:rFonts w:ascii="Times New Roman" w:hAnsi="Times New Roman"/>
                <w:sz w:val="24"/>
              </w:rPr>
            </w:pPr>
            <w:r w:rsidRPr="001F7203">
              <w:rPr>
                <w:rFonts w:ascii="Times New Roman" w:hAnsi="Times New Roman"/>
                <w:sz w:val="24"/>
              </w:rPr>
              <w:t>Rašinys neatitinka reikalavimų, padaro daugiau nei 7</w:t>
            </w:r>
          </w:p>
          <w:p w14:paraId="52AA24EF" w14:textId="77777777" w:rsidR="00D34EBB" w:rsidRPr="001F7203" w:rsidRDefault="00D34EBB" w:rsidP="00EB5378">
            <w:pPr>
              <w:rPr>
                <w:rFonts w:ascii="Times New Roman" w:hAnsi="Times New Roman"/>
                <w:sz w:val="24"/>
              </w:rPr>
            </w:pPr>
            <w:r w:rsidRPr="001F7203">
              <w:rPr>
                <w:rFonts w:ascii="Times New Roman" w:hAnsi="Times New Roman"/>
                <w:sz w:val="24"/>
              </w:rPr>
              <w:t>klaidas.</w:t>
            </w:r>
          </w:p>
        </w:tc>
        <w:tc>
          <w:tcPr>
            <w:tcW w:w="2268" w:type="dxa"/>
          </w:tcPr>
          <w:p w14:paraId="6457BD50" w14:textId="77777777" w:rsidR="00D34EBB" w:rsidRPr="001F7203" w:rsidRDefault="00D34EBB" w:rsidP="00EB5378">
            <w:pPr>
              <w:rPr>
                <w:rFonts w:ascii="Times New Roman" w:hAnsi="Times New Roman"/>
                <w:sz w:val="24"/>
              </w:rPr>
            </w:pPr>
            <w:r w:rsidRPr="001F7203">
              <w:rPr>
                <w:rFonts w:ascii="Times New Roman" w:hAnsi="Times New Roman"/>
                <w:sz w:val="24"/>
              </w:rPr>
              <w:t>Nepasiekė minimalių</w:t>
            </w:r>
          </w:p>
          <w:p w14:paraId="150693C3" w14:textId="77777777" w:rsidR="00D34EBB" w:rsidRPr="001F7203" w:rsidRDefault="00D34EBB" w:rsidP="00EB5378">
            <w:pPr>
              <w:rPr>
                <w:rFonts w:ascii="Times New Roman" w:hAnsi="Times New Roman"/>
                <w:sz w:val="24"/>
              </w:rPr>
            </w:pPr>
            <w:r w:rsidRPr="001F7203">
              <w:rPr>
                <w:rFonts w:ascii="Times New Roman" w:hAnsi="Times New Roman"/>
                <w:sz w:val="24"/>
              </w:rPr>
              <w:t>rezultatų teigiamam</w:t>
            </w:r>
          </w:p>
          <w:p w14:paraId="385F5052" w14:textId="77777777" w:rsidR="00D34EBB" w:rsidRPr="001F7203" w:rsidRDefault="00D34EBB" w:rsidP="00EB5378">
            <w:pPr>
              <w:rPr>
                <w:rFonts w:ascii="Times New Roman" w:hAnsi="Times New Roman"/>
                <w:sz w:val="24"/>
              </w:rPr>
            </w:pPr>
            <w:r w:rsidRPr="001F7203">
              <w:rPr>
                <w:rFonts w:ascii="Times New Roman" w:hAnsi="Times New Roman"/>
                <w:sz w:val="24"/>
              </w:rPr>
              <w:t>vertinimui.</w:t>
            </w:r>
          </w:p>
        </w:tc>
      </w:tr>
    </w:tbl>
    <w:p w14:paraId="7C9E38D7" w14:textId="77777777" w:rsidR="00D34EBB" w:rsidRPr="00DE5B61" w:rsidRDefault="00D34EBB" w:rsidP="00DE5B61">
      <w:pPr>
        <w:pStyle w:val="Betarp"/>
      </w:pPr>
    </w:p>
    <w:p w14:paraId="3435F3EC" w14:textId="77777777" w:rsidR="00C529E5" w:rsidRDefault="00D34EBB" w:rsidP="00C529E5">
      <w:r w:rsidRPr="00D34EBB">
        <w:t xml:space="preserve">            2</w:t>
      </w:r>
      <w:r w:rsidR="00DE5B61">
        <w:t>2</w:t>
      </w:r>
      <w:r w:rsidRPr="00D34EBB">
        <w:t>.</w:t>
      </w:r>
      <w:r w:rsidR="00D7691E">
        <w:t>4</w:t>
      </w:r>
      <w:r w:rsidRPr="00D34EBB">
        <w:t>. Skaitymo technika</w:t>
      </w:r>
      <w:r>
        <w:t xml:space="preserve">. </w:t>
      </w:r>
      <w:r w:rsidRPr="00D34EBB">
        <w:t>Skaitymo</w:t>
      </w:r>
      <w:r>
        <w:t xml:space="preserve"> įgūdžiai tikrinami mokslo metų pradžioje ir mokslo metų </w:t>
      </w:r>
    </w:p>
    <w:p w14:paraId="42462E13" w14:textId="77777777" w:rsidR="00C529E5" w:rsidRDefault="00C529E5" w:rsidP="00C529E5"/>
    <w:p w14:paraId="4EC67A98" w14:textId="6A17C605" w:rsidR="009E1B7A" w:rsidRDefault="00C529E5" w:rsidP="00C529E5">
      <w:r>
        <w:t xml:space="preserve">23. </w:t>
      </w:r>
      <w:r w:rsidR="009E1B7A">
        <w:t>Informacijos pateikimas:</w:t>
      </w:r>
    </w:p>
    <w:p w14:paraId="603044D3" w14:textId="0BACFB47" w:rsidR="009E1B7A" w:rsidRDefault="009E1B7A" w:rsidP="009E1B7A">
      <w:pPr>
        <w:pStyle w:val="Sraopastraipa"/>
        <w:ind w:left="480"/>
      </w:pPr>
      <w:r>
        <w:t>2</w:t>
      </w:r>
      <w:r w:rsidR="00C529E5">
        <w:t>3</w:t>
      </w:r>
      <w:r>
        <w:t>.1. Elektroniniame dienyne:</w:t>
      </w:r>
    </w:p>
    <w:p w14:paraId="4F8738CD" w14:textId="110B9AAD" w:rsidR="009E1B7A" w:rsidRDefault="009E1B7A" w:rsidP="009E1B7A">
      <w:pPr>
        <w:pStyle w:val="Sraopastraipa"/>
        <w:ind w:left="480"/>
      </w:pPr>
      <w:r>
        <w:t>2</w:t>
      </w:r>
      <w:r w:rsidR="00C529E5">
        <w:t>3</w:t>
      </w:r>
      <w:r>
        <w:t>.1.1. informacija apie mokinių pažangą ir pasiekimus fiksuojama dalyje „Įvertinimas“;</w:t>
      </w:r>
    </w:p>
    <w:p w14:paraId="670AE468" w14:textId="1094BEF4" w:rsidR="009E1B7A" w:rsidRDefault="009E1B7A" w:rsidP="009E1B7A">
      <w:pPr>
        <w:pStyle w:val="Sraopastraipa"/>
        <w:ind w:left="480"/>
      </w:pPr>
      <w:r>
        <w:lastRenderedPageBreak/>
        <w:t>2</w:t>
      </w:r>
      <w:r w:rsidR="00C529E5">
        <w:t>3</w:t>
      </w:r>
      <w:r>
        <w:t>.1.2. informacija apie mokinio socialinius ir darbo įgūdžius fiksuojama dalyje „Pagyrimai/pastabos“, „Komentarai“;</w:t>
      </w:r>
    </w:p>
    <w:p w14:paraId="40549B35" w14:textId="6177A594" w:rsidR="009E1B7A" w:rsidRDefault="009E1B7A" w:rsidP="009E1B7A">
      <w:pPr>
        <w:pStyle w:val="Sraopastraipa"/>
        <w:ind w:left="480"/>
      </w:pPr>
      <w:r>
        <w:t>2</w:t>
      </w:r>
      <w:r w:rsidR="00C529E5">
        <w:t>3</w:t>
      </w:r>
      <w:r>
        <w:t>.1.3. I, II pusmečių ir metiniai mokinių pažangos ir pasiekimų įvertinimai rašomi dalyje „Trimestrai/pusmečiai“.</w:t>
      </w:r>
    </w:p>
    <w:p w14:paraId="62A4F1F7" w14:textId="25241062" w:rsidR="009E1B7A" w:rsidRDefault="009E1B7A" w:rsidP="009E1B7A">
      <w:pPr>
        <w:pStyle w:val="Sraopastraipa"/>
        <w:ind w:left="480"/>
      </w:pPr>
      <w:r>
        <w:t>2</w:t>
      </w:r>
      <w:r w:rsidR="00C529E5">
        <w:t>3</w:t>
      </w:r>
      <w:r>
        <w:t>.2. Tėvų informavimas:</w:t>
      </w:r>
    </w:p>
    <w:p w14:paraId="78209437" w14:textId="63224D18" w:rsidR="009E1B7A" w:rsidRDefault="009E1B7A" w:rsidP="009E1B7A">
      <w:pPr>
        <w:pStyle w:val="Sraopastraipa"/>
        <w:ind w:left="480"/>
      </w:pPr>
      <w:r>
        <w:t>2</w:t>
      </w:r>
      <w:r w:rsidR="00C529E5">
        <w:t>3</w:t>
      </w:r>
      <w:r>
        <w:t>.2.1. Apie mokinio daromą pažangą ir pasiekimus tėvai informuojami žodžiu, įrašais sąsiuviniuose</w:t>
      </w:r>
      <w:r w:rsidR="00C529E5">
        <w:t>,</w:t>
      </w:r>
      <w:r>
        <w:t xml:space="preserve"> ir e. dienyne</w:t>
      </w:r>
      <w:r w:rsidR="00C529E5">
        <w:t>. Jei tėvai neturi galimybės peržiūrėti vaiko pasiekimų e. dienyne, jiems atspausdinama vaiko mokymosi mėnesio ataskaita.</w:t>
      </w:r>
    </w:p>
    <w:p w14:paraId="07273683" w14:textId="07DE180C" w:rsidR="009E1B7A" w:rsidRDefault="009E1B7A" w:rsidP="009E1B7A">
      <w:pPr>
        <w:pStyle w:val="Sraopastraipa"/>
        <w:ind w:left="480"/>
      </w:pPr>
      <w:r>
        <w:t>2</w:t>
      </w:r>
      <w:r w:rsidR="00C529E5">
        <w:t>3</w:t>
      </w:r>
      <w:r>
        <w:t>.2.2. Pasibaigus pusmečiui/mokslo metams mokinio mokymosi pažanga ir pasiekimai įvertinami e. dienyne;</w:t>
      </w:r>
    </w:p>
    <w:p w14:paraId="5C0717E1" w14:textId="20DA3BA5" w:rsidR="009E1B7A" w:rsidRDefault="009E1B7A" w:rsidP="009E1B7A">
      <w:pPr>
        <w:pStyle w:val="Sraopastraipa"/>
        <w:ind w:left="480"/>
      </w:pPr>
      <w:r>
        <w:t>2</w:t>
      </w:r>
      <w:r w:rsidR="00C529E5">
        <w:t>3</w:t>
      </w:r>
      <w:r>
        <w:t>.2.3. 2-3 kartus per metus organizuojami klasių mokinių tėvų susirinkimai. 1-2 kartus per metus organizuojamos individualių pokalbių ugdymo klausimais dienos. Jų metu dalyvauja mokytojai, tėvai (globėjai, rūpintojai), mokinys, švietimo pagalbos specialistas.</w:t>
      </w:r>
    </w:p>
    <w:p w14:paraId="02CCA943" w14:textId="77777777" w:rsidR="007B5F9D" w:rsidRPr="007B5F9D" w:rsidRDefault="007B5F9D" w:rsidP="007B5F9D">
      <w:pPr>
        <w:spacing w:line="276" w:lineRule="auto"/>
        <w:jc w:val="both"/>
      </w:pPr>
    </w:p>
    <w:p w14:paraId="544DDEC6" w14:textId="4A682A32" w:rsidR="0061784B" w:rsidRPr="0061784B" w:rsidRDefault="0061784B" w:rsidP="0061784B">
      <w:pPr>
        <w:pStyle w:val="Antrat2"/>
        <w:ind w:left="1080"/>
      </w:pPr>
      <w:bookmarkStart w:id="45" w:name="_Toc493275893"/>
      <w:bookmarkStart w:id="46" w:name="_Toc493277599"/>
      <w:bookmarkStart w:id="47" w:name="_Toc493277645"/>
      <w:bookmarkStart w:id="48" w:name="_Toc52450550"/>
      <w:r w:rsidRPr="0061784B">
        <w:t>V SKYRIUS</w:t>
      </w:r>
    </w:p>
    <w:p w14:paraId="50C3C9ED" w14:textId="55F5DDE1" w:rsidR="00BC2A24" w:rsidRPr="0061784B" w:rsidRDefault="00BC2A24" w:rsidP="0061784B">
      <w:pPr>
        <w:pStyle w:val="Antrat2"/>
        <w:ind w:left="1080"/>
      </w:pPr>
      <w:r w:rsidRPr="0061784B">
        <w:t>SPECIALIŲJŲ POREIKIŲ MOKINIŲ VERTINIMAS</w:t>
      </w:r>
      <w:bookmarkEnd w:id="45"/>
      <w:bookmarkEnd w:id="46"/>
      <w:bookmarkEnd w:id="47"/>
      <w:bookmarkEnd w:id="48"/>
    </w:p>
    <w:p w14:paraId="02265B00" w14:textId="77777777" w:rsidR="00BC2A24" w:rsidRPr="00AA6DFB" w:rsidRDefault="00BC2A24" w:rsidP="00BC2A24">
      <w:pPr>
        <w:spacing w:line="276" w:lineRule="auto"/>
        <w:jc w:val="both"/>
      </w:pPr>
      <w:r w:rsidRPr="00AA6DFB">
        <w:tab/>
      </w:r>
    </w:p>
    <w:p w14:paraId="147DB092" w14:textId="6D276CE3" w:rsidR="00BC2A24" w:rsidRDefault="00BC2A24">
      <w:pPr>
        <w:pStyle w:val="Default"/>
        <w:numPr>
          <w:ilvl w:val="0"/>
          <w:numId w:val="15"/>
        </w:numPr>
        <w:spacing w:line="276" w:lineRule="auto"/>
        <w:ind w:left="0" w:hanging="11"/>
        <w:jc w:val="both"/>
        <w:rPr>
          <w:bCs/>
        </w:rPr>
      </w:pPr>
      <w:r>
        <w:rPr>
          <w:bCs/>
        </w:rPr>
        <w:t xml:space="preserve">Mokinių, turinčių specialiųjų poreikių, vertinimo pagrindiniai principai: </w:t>
      </w:r>
    </w:p>
    <w:p w14:paraId="34EB92E8" w14:textId="685E0BDE" w:rsidR="00BC2A24" w:rsidRDefault="00C529E5" w:rsidP="00BC2A24">
      <w:pPr>
        <w:pStyle w:val="Default"/>
        <w:spacing w:line="276" w:lineRule="auto"/>
        <w:ind w:left="720"/>
        <w:jc w:val="both"/>
      </w:pPr>
      <w:r>
        <w:t>2</w:t>
      </w:r>
      <w:r w:rsidR="00DB1B77">
        <w:t>4</w:t>
      </w:r>
      <w:r w:rsidR="00BC2A24">
        <w:t>.1.</w:t>
      </w:r>
      <w:r>
        <w:t xml:space="preserve"> </w:t>
      </w:r>
      <w:r w:rsidR="00BC2A24">
        <w:t>pasiekimai ir pažanga vertinami, vadovaujantis Bendrosiomis programomis, Pakruojo r. Rozalimo p</w:t>
      </w:r>
      <w:r w:rsidR="00B75BF6">
        <w:t>ra</w:t>
      </w:r>
      <w:r w:rsidR="00BC2A24">
        <w:t xml:space="preserve">dinės mokyklos Mokinių pažangos ir pasiekimų vertinimo tvarka; </w:t>
      </w:r>
    </w:p>
    <w:p w14:paraId="4C6F8BCC" w14:textId="6AE21835" w:rsidR="00BC2A24" w:rsidRDefault="00C529E5" w:rsidP="00BC2A24">
      <w:pPr>
        <w:pStyle w:val="Default"/>
        <w:spacing w:line="276" w:lineRule="auto"/>
        <w:ind w:left="720"/>
        <w:jc w:val="both"/>
      </w:pPr>
      <w:r>
        <w:t>2</w:t>
      </w:r>
      <w:r w:rsidR="00DB1B77">
        <w:t>4</w:t>
      </w:r>
      <w:r w:rsidR="00BC2A24">
        <w:t>.2.</w:t>
      </w:r>
      <w:r w:rsidR="00BC2A24" w:rsidRPr="00D22405">
        <w:rPr>
          <w:bCs/>
        </w:rPr>
        <w:t xml:space="preserve"> </w:t>
      </w:r>
      <w:r w:rsidR="00BC2A24">
        <w:rPr>
          <w:bCs/>
        </w:rPr>
        <w:t>mokiniai</w:t>
      </w:r>
      <w:r w:rsidR="0061784B">
        <w:rPr>
          <w:bCs/>
        </w:rPr>
        <w:t xml:space="preserve"> </w:t>
      </w:r>
      <w:r w:rsidR="00BC2A24">
        <w:t xml:space="preserve">su vertinimo tvarka supažindinami mokslo metų pradžioje; </w:t>
      </w:r>
    </w:p>
    <w:p w14:paraId="6E52EFD1" w14:textId="47FFB5D3" w:rsidR="00BC2A24" w:rsidRDefault="00C529E5" w:rsidP="00BC2A24">
      <w:pPr>
        <w:pStyle w:val="Pagrindinistekstas"/>
        <w:tabs>
          <w:tab w:val="left" w:pos="1945"/>
        </w:tabs>
        <w:spacing w:before="3" w:line="276" w:lineRule="auto"/>
        <w:ind w:left="720" w:right="107"/>
        <w:jc w:val="both"/>
        <w:rPr>
          <w:sz w:val="24"/>
        </w:rPr>
      </w:pPr>
      <w:r>
        <w:rPr>
          <w:sz w:val="24"/>
        </w:rPr>
        <w:t>2</w:t>
      </w:r>
      <w:r w:rsidR="00DB1B77">
        <w:rPr>
          <w:sz w:val="24"/>
        </w:rPr>
        <w:t>4</w:t>
      </w:r>
      <w:r w:rsidR="00BC2A24">
        <w:rPr>
          <w:sz w:val="24"/>
        </w:rPr>
        <w:t>.</w:t>
      </w:r>
      <w:r w:rsidR="00D7691E">
        <w:rPr>
          <w:sz w:val="24"/>
        </w:rPr>
        <w:t xml:space="preserve">3. </w:t>
      </w:r>
      <w:r w:rsidR="00BC2A24">
        <w:rPr>
          <w:sz w:val="24"/>
        </w:rPr>
        <w:t>ugdomi pagal jų gebėjimams pritaikytą ugdymo programą (bendrąją, pritaikytą, individualizuotą), todėl jų pusmečio ar metiniai pasiekimai turi būti įvertinti objektyviai, p</w:t>
      </w:r>
      <w:r w:rsidR="00BC2A24">
        <w:rPr>
          <w:spacing w:val="1"/>
          <w:sz w:val="24"/>
        </w:rPr>
        <w:t>a</w:t>
      </w:r>
      <w:r w:rsidR="00BC2A24">
        <w:rPr>
          <w:spacing w:val="-3"/>
          <w:sz w:val="24"/>
        </w:rPr>
        <w:t>g</w:t>
      </w:r>
      <w:r w:rsidR="00BC2A24">
        <w:rPr>
          <w:spacing w:val="-1"/>
          <w:sz w:val="24"/>
        </w:rPr>
        <w:t>a</w:t>
      </w:r>
      <w:r w:rsidR="00BC2A24">
        <w:rPr>
          <w:sz w:val="24"/>
        </w:rPr>
        <w:t>l</w:t>
      </w:r>
      <w:r w:rsidR="00BC2A24">
        <w:rPr>
          <w:spacing w:val="53"/>
          <w:sz w:val="24"/>
        </w:rPr>
        <w:t xml:space="preserve"> </w:t>
      </w:r>
      <w:r w:rsidR="00BC2A24">
        <w:rPr>
          <w:sz w:val="24"/>
        </w:rPr>
        <w:t>šio</w:t>
      </w:r>
      <w:r w:rsidR="00BC2A24">
        <w:rPr>
          <w:spacing w:val="3"/>
          <w:sz w:val="24"/>
        </w:rPr>
        <w:t>j</w:t>
      </w:r>
      <w:r w:rsidR="00BC2A24">
        <w:rPr>
          <w:sz w:val="24"/>
        </w:rPr>
        <w:t>e</w:t>
      </w:r>
      <w:r w:rsidR="00BC2A24">
        <w:rPr>
          <w:spacing w:val="51"/>
          <w:sz w:val="24"/>
        </w:rPr>
        <w:t xml:space="preserve"> </w:t>
      </w:r>
      <w:r w:rsidR="00BC2A24">
        <w:rPr>
          <w:sz w:val="24"/>
        </w:rPr>
        <w:t>p</w:t>
      </w:r>
      <w:r w:rsidR="00BC2A24">
        <w:rPr>
          <w:spacing w:val="-1"/>
          <w:sz w:val="24"/>
        </w:rPr>
        <w:t>r</w:t>
      </w:r>
      <w:r w:rsidR="00BC2A24">
        <w:rPr>
          <w:spacing w:val="2"/>
          <w:sz w:val="24"/>
        </w:rPr>
        <w:t>o</w:t>
      </w:r>
      <w:r w:rsidR="00BC2A24">
        <w:rPr>
          <w:spacing w:val="-3"/>
          <w:sz w:val="24"/>
        </w:rPr>
        <w:t>g</w:t>
      </w:r>
      <w:r w:rsidR="00BC2A24">
        <w:rPr>
          <w:spacing w:val="1"/>
          <w:sz w:val="24"/>
        </w:rPr>
        <w:t>r</w:t>
      </w:r>
      <w:r w:rsidR="00BC2A24">
        <w:rPr>
          <w:spacing w:val="-1"/>
          <w:sz w:val="24"/>
        </w:rPr>
        <w:t>a</w:t>
      </w:r>
      <w:r w:rsidR="00BC2A24">
        <w:rPr>
          <w:sz w:val="24"/>
        </w:rPr>
        <w:t>moje</w:t>
      </w:r>
      <w:r w:rsidR="00BC2A24">
        <w:rPr>
          <w:spacing w:val="51"/>
          <w:sz w:val="24"/>
        </w:rPr>
        <w:t xml:space="preserve"> </w:t>
      </w:r>
      <w:r w:rsidR="00BC2A24">
        <w:rPr>
          <w:sz w:val="24"/>
        </w:rPr>
        <w:t>numa</w:t>
      </w:r>
      <w:r w:rsidR="00BC2A24">
        <w:rPr>
          <w:spacing w:val="4"/>
          <w:sz w:val="24"/>
        </w:rPr>
        <w:t>t</w:t>
      </w:r>
      <w:r w:rsidR="00BC2A24">
        <w:rPr>
          <w:spacing w:val="-5"/>
          <w:sz w:val="24"/>
        </w:rPr>
        <w:t>y</w:t>
      </w:r>
      <w:r w:rsidR="00BC2A24">
        <w:rPr>
          <w:sz w:val="24"/>
        </w:rPr>
        <w:t>tus p</w:t>
      </w:r>
      <w:r w:rsidR="00BC2A24">
        <w:rPr>
          <w:spacing w:val="-1"/>
          <w:sz w:val="24"/>
        </w:rPr>
        <w:t>a</w:t>
      </w:r>
      <w:r w:rsidR="00BC2A24">
        <w:rPr>
          <w:sz w:val="24"/>
        </w:rPr>
        <w:t>siekimus,</w:t>
      </w:r>
      <w:r w:rsidR="00BC2A24">
        <w:rPr>
          <w:spacing w:val="40"/>
          <w:sz w:val="24"/>
        </w:rPr>
        <w:t xml:space="preserve"> </w:t>
      </w:r>
      <w:r w:rsidR="00BC2A24">
        <w:rPr>
          <w:sz w:val="24"/>
        </w:rPr>
        <w:t>v</w:t>
      </w:r>
      <w:r w:rsidR="00BC2A24">
        <w:rPr>
          <w:spacing w:val="-1"/>
          <w:sz w:val="24"/>
        </w:rPr>
        <w:t>e</w:t>
      </w:r>
      <w:r w:rsidR="00BC2A24">
        <w:rPr>
          <w:sz w:val="24"/>
        </w:rPr>
        <w:t>rtinimo</w:t>
      </w:r>
      <w:r w:rsidR="00BC2A24">
        <w:rPr>
          <w:spacing w:val="41"/>
          <w:sz w:val="24"/>
        </w:rPr>
        <w:t xml:space="preserve"> </w:t>
      </w:r>
      <w:r w:rsidR="00BC2A24">
        <w:rPr>
          <w:sz w:val="24"/>
        </w:rPr>
        <w:t>k</w:t>
      </w:r>
      <w:r w:rsidR="00BC2A24">
        <w:rPr>
          <w:spacing w:val="-1"/>
          <w:sz w:val="24"/>
        </w:rPr>
        <w:t>r</w:t>
      </w:r>
      <w:r w:rsidR="00BC2A24">
        <w:rPr>
          <w:sz w:val="24"/>
        </w:rPr>
        <w:t>it</w:t>
      </w:r>
      <w:r w:rsidR="00BC2A24">
        <w:rPr>
          <w:spacing w:val="-1"/>
          <w:sz w:val="24"/>
        </w:rPr>
        <w:t>e</w:t>
      </w:r>
      <w:r w:rsidR="00BC2A24">
        <w:rPr>
          <w:sz w:val="24"/>
        </w:rPr>
        <w:t>rijai</w:t>
      </w:r>
      <w:r w:rsidR="00BC2A24">
        <w:rPr>
          <w:spacing w:val="40"/>
          <w:sz w:val="24"/>
        </w:rPr>
        <w:t xml:space="preserve"> </w:t>
      </w:r>
      <w:r w:rsidR="00BC2A24">
        <w:rPr>
          <w:spacing w:val="-1"/>
          <w:sz w:val="24"/>
        </w:rPr>
        <w:t>a</w:t>
      </w:r>
      <w:r w:rsidR="00BC2A24">
        <w:rPr>
          <w:sz w:val="24"/>
        </w:rPr>
        <w:t>pta</w:t>
      </w:r>
      <w:r w:rsidR="00BC2A24">
        <w:rPr>
          <w:spacing w:val="-2"/>
          <w:sz w:val="24"/>
        </w:rPr>
        <w:t>r</w:t>
      </w:r>
      <w:r w:rsidR="00BC2A24">
        <w:rPr>
          <w:spacing w:val="2"/>
          <w:sz w:val="24"/>
        </w:rPr>
        <w:t>i</w:t>
      </w:r>
      <w:r w:rsidR="00BC2A24">
        <w:rPr>
          <w:spacing w:val="-1"/>
          <w:sz w:val="24"/>
        </w:rPr>
        <w:t>a</w:t>
      </w:r>
      <w:r w:rsidR="00BC2A24">
        <w:rPr>
          <w:sz w:val="24"/>
        </w:rPr>
        <w:t>mi</w:t>
      </w:r>
      <w:r w:rsidR="00BC2A24">
        <w:rPr>
          <w:spacing w:val="41"/>
          <w:sz w:val="24"/>
        </w:rPr>
        <w:t xml:space="preserve"> </w:t>
      </w:r>
      <w:r w:rsidR="00BC2A24">
        <w:rPr>
          <w:sz w:val="24"/>
        </w:rPr>
        <w:t>su</w:t>
      </w:r>
      <w:r w:rsidR="00BC2A24">
        <w:rPr>
          <w:spacing w:val="40"/>
          <w:sz w:val="24"/>
        </w:rPr>
        <w:t xml:space="preserve"> </w:t>
      </w:r>
      <w:r w:rsidR="00BC2A24">
        <w:rPr>
          <w:sz w:val="24"/>
        </w:rPr>
        <w:t>mokiniu,</w:t>
      </w:r>
      <w:r w:rsidR="00BC2A24">
        <w:rPr>
          <w:spacing w:val="41"/>
          <w:sz w:val="24"/>
        </w:rPr>
        <w:t xml:space="preserve"> </w:t>
      </w:r>
      <w:r w:rsidR="00BC2A24">
        <w:rPr>
          <w:sz w:val="24"/>
        </w:rPr>
        <w:t>jo</w:t>
      </w:r>
      <w:r w:rsidR="00BC2A24">
        <w:rPr>
          <w:spacing w:val="41"/>
          <w:sz w:val="24"/>
        </w:rPr>
        <w:t xml:space="preserve"> </w:t>
      </w:r>
      <w:r w:rsidR="00BC2A24">
        <w:rPr>
          <w:sz w:val="24"/>
        </w:rPr>
        <w:t>tėv</w:t>
      </w:r>
      <w:r w:rsidR="00BC2A24">
        <w:rPr>
          <w:spacing w:val="-2"/>
          <w:sz w:val="24"/>
        </w:rPr>
        <w:t>a</w:t>
      </w:r>
      <w:r w:rsidR="00BC2A24">
        <w:rPr>
          <w:sz w:val="24"/>
        </w:rPr>
        <w:t>is</w:t>
      </w:r>
      <w:r w:rsidR="00BC2A24">
        <w:rPr>
          <w:spacing w:val="41"/>
          <w:sz w:val="24"/>
        </w:rPr>
        <w:t xml:space="preserve"> </w:t>
      </w:r>
      <w:r w:rsidR="00BC2A24">
        <w:rPr>
          <w:spacing w:val="1"/>
          <w:sz w:val="24"/>
        </w:rPr>
        <w:t>(</w:t>
      </w:r>
      <w:r w:rsidR="00BC2A24">
        <w:rPr>
          <w:spacing w:val="-3"/>
          <w:sz w:val="24"/>
        </w:rPr>
        <w:t>g</w:t>
      </w:r>
      <w:r w:rsidR="00BC2A24">
        <w:rPr>
          <w:sz w:val="24"/>
        </w:rPr>
        <w:t>lobėj</w:t>
      </w:r>
      <w:r w:rsidR="00BC2A24">
        <w:rPr>
          <w:spacing w:val="1"/>
          <w:sz w:val="24"/>
        </w:rPr>
        <w:t>a</w:t>
      </w:r>
      <w:r w:rsidR="00BC2A24">
        <w:rPr>
          <w:sz w:val="24"/>
        </w:rPr>
        <w:t>is,</w:t>
      </w:r>
      <w:r w:rsidR="00BC2A24">
        <w:rPr>
          <w:spacing w:val="41"/>
          <w:sz w:val="24"/>
        </w:rPr>
        <w:t xml:space="preserve"> </w:t>
      </w:r>
      <w:r w:rsidR="00BC2A24">
        <w:rPr>
          <w:sz w:val="24"/>
        </w:rPr>
        <w:t>rūpintoj</w:t>
      </w:r>
      <w:r w:rsidR="00BC2A24">
        <w:rPr>
          <w:spacing w:val="-1"/>
          <w:sz w:val="24"/>
        </w:rPr>
        <w:t>a</w:t>
      </w:r>
      <w:r w:rsidR="00BC2A24">
        <w:rPr>
          <w:sz w:val="24"/>
        </w:rPr>
        <w:t>is),</w:t>
      </w:r>
      <w:r w:rsidR="00BC2A24">
        <w:rPr>
          <w:spacing w:val="40"/>
          <w:sz w:val="24"/>
        </w:rPr>
        <w:t xml:space="preserve"> </w:t>
      </w:r>
      <w:r w:rsidR="00BC2A24">
        <w:rPr>
          <w:sz w:val="24"/>
        </w:rPr>
        <w:t>švietimo p</w:t>
      </w:r>
      <w:r w:rsidR="00BC2A24">
        <w:rPr>
          <w:spacing w:val="-1"/>
          <w:sz w:val="24"/>
        </w:rPr>
        <w:t>a</w:t>
      </w:r>
      <w:r w:rsidR="00BC2A24">
        <w:rPr>
          <w:sz w:val="24"/>
        </w:rPr>
        <w:t>g</w:t>
      </w:r>
      <w:r w:rsidR="00BC2A24">
        <w:rPr>
          <w:spacing w:val="-1"/>
          <w:sz w:val="24"/>
        </w:rPr>
        <w:t>a</w:t>
      </w:r>
      <w:r w:rsidR="00BC2A24">
        <w:rPr>
          <w:sz w:val="24"/>
        </w:rPr>
        <w:t>lbą</w:t>
      </w:r>
      <w:r w:rsidR="00BC2A24">
        <w:rPr>
          <w:spacing w:val="6"/>
          <w:sz w:val="24"/>
        </w:rPr>
        <w:t xml:space="preserve"> </w:t>
      </w:r>
      <w:r w:rsidR="00BC2A24">
        <w:rPr>
          <w:sz w:val="24"/>
        </w:rPr>
        <w:t>teikian</w:t>
      </w:r>
      <w:r w:rsidR="00BC2A24">
        <w:rPr>
          <w:spacing w:val="-2"/>
          <w:sz w:val="24"/>
        </w:rPr>
        <w:t>č</w:t>
      </w:r>
      <w:r w:rsidR="00BC2A24">
        <w:rPr>
          <w:sz w:val="24"/>
        </w:rPr>
        <w:t>iais</w:t>
      </w:r>
      <w:r w:rsidR="00BC2A24">
        <w:rPr>
          <w:spacing w:val="7"/>
          <w:sz w:val="24"/>
        </w:rPr>
        <w:t xml:space="preserve"> </w:t>
      </w:r>
      <w:r w:rsidR="00BC2A24">
        <w:rPr>
          <w:sz w:val="24"/>
        </w:rPr>
        <w:t>sp</w:t>
      </w:r>
      <w:r w:rsidR="00BC2A24">
        <w:rPr>
          <w:spacing w:val="1"/>
          <w:sz w:val="24"/>
        </w:rPr>
        <w:t>ec</w:t>
      </w:r>
      <w:r w:rsidR="00BC2A24">
        <w:rPr>
          <w:sz w:val="24"/>
        </w:rPr>
        <w:t>ialist</w:t>
      </w:r>
      <w:r w:rsidR="00BC2A24">
        <w:rPr>
          <w:spacing w:val="-1"/>
          <w:sz w:val="24"/>
        </w:rPr>
        <w:t>a</w:t>
      </w:r>
      <w:r w:rsidR="00BC2A24">
        <w:rPr>
          <w:sz w:val="24"/>
        </w:rPr>
        <w:t>is,</w:t>
      </w:r>
      <w:r w:rsidR="00BC2A24">
        <w:rPr>
          <w:spacing w:val="7"/>
          <w:sz w:val="24"/>
        </w:rPr>
        <w:t xml:space="preserve"> </w:t>
      </w:r>
      <w:r w:rsidR="00BC2A24">
        <w:rPr>
          <w:sz w:val="24"/>
        </w:rPr>
        <w:t>susita</w:t>
      </w:r>
      <w:r w:rsidR="00BC2A24">
        <w:rPr>
          <w:spacing w:val="-2"/>
          <w:sz w:val="24"/>
        </w:rPr>
        <w:t>r</w:t>
      </w:r>
      <w:r w:rsidR="00BC2A24">
        <w:rPr>
          <w:sz w:val="24"/>
        </w:rPr>
        <w:t>iam</w:t>
      </w:r>
      <w:r w:rsidR="00BC2A24">
        <w:rPr>
          <w:spacing w:val="-1"/>
          <w:sz w:val="24"/>
        </w:rPr>
        <w:t>a</w:t>
      </w:r>
      <w:r w:rsidR="00BC2A24">
        <w:rPr>
          <w:sz w:val="24"/>
        </w:rPr>
        <w:t>,</w:t>
      </w:r>
      <w:r w:rsidR="00BC2A24">
        <w:rPr>
          <w:spacing w:val="6"/>
          <w:sz w:val="24"/>
        </w:rPr>
        <w:t xml:space="preserve"> </w:t>
      </w:r>
      <w:r w:rsidR="00BC2A24">
        <w:rPr>
          <w:sz w:val="24"/>
        </w:rPr>
        <w:t>kokiais</w:t>
      </w:r>
      <w:r w:rsidR="00BC2A24">
        <w:rPr>
          <w:spacing w:val="7"/>
          <w:sz w:val="24"/>
        </w:rPr>
        <w:t xml:space="preserve"> </w:t>
      </w:r>
      <w:r w:rsidR="00BC2A24">
        <w:rPr>
          <w:spacing w:val="-1"/>
          <w:sz w:val="24"/>
        </w:rPr>
        <w:t>a</w:t>
      </w:r>
      <w:r w:rsidR="00BC2A24">
        <w:rPr>
          <w:sz w:val="24"/>
        </w:rPr>
        <w:t>spekt</w:t>
      </w:r>
      <w:r w:rsidR="00BC2A24">
        <w:rPr>
          <w:spacing w:val="-2"/>
          <w:sz w:val="24"/>
        </w:rPr>
        <w:t>a</w:t>
      </w:r>
      <w:r w:rsidR="00BC2A24">
        <w:rPr>
          <w:sz w:val="24"/>
        </w:rPr>
        <w:t>is</w:t>
      </w:r>
      <w:r w:rsidR="00BC2A24">
        <w:rPr>
          <w:spacing w:val="7"/>
          <w:sz w:val="24"/>
        </w:rPr>
        <w:t xml:space="preserve"> </w:t>
      </w:r>
      <w:r w:rsidR="00BC2A24">
        <w:rPr>
          <w:sz w:val="24"/>
        </w:rPr>
        <w:t>bus</w:t>
      </w:r>
      <w:r w:rsidR="00BC2A24">
        <w:rPr>
          <w:spacing w:val="7"/>
          <w:sz w:val="24"/>
        </w:rPr>
        <w:t xml:space="preserve"> </w:t>
      </w:r>
      <w:r w:rsidR="00BC2A24">
        <w:rPr>
          <w:sz w:val="24"/>
        </w:rPr>
        <w:t>p</w:t>
      </w:r>
      <w:r w:rsidR="00BC2A24">
        <w:rPr>
          <w:spacing w:val="-1"/>
          <w:sz w:val="24"/>
        </w:rPr>
        <w:t>r</w:t>
      </w:r>
      <w:r w:rsidR="00BC2A24">
        <w:rPr>
          <w:sz w:val="24"/>
        </w:rPr>
        <w:t>it</w:t>
      </w:r>
      <w:r w:rsidR="00BC2A24">
        <w:rPr>
          <w:spacing w:val="-1"/>
          <w:sz w:val="24"/>
        </w:rPr>
        <w:t>a</w:t>
      </w:r>
      <w:r w:rsidR="00BC2A24">
        <w:rPr>
          <w:sz w:val="24"/>
        </w:rPr>
        <w:t>ikom</w:t>
      </w:r>
      <w:r w:rsidR="00BC2A24">
        <w:rPr>
          <w:spacing w:val="-1"/>
          <w:sz w:val="24"/>
        </w:rPr>
        <w:t>a</w:t>
      </w:r>
      <w:r w:rsidR="00BC2A24">
        <w:rPr>
          <w:sz w:val="24"/>
        </w:rPr>
        <w:t>s</w:t>
      </w:r>
      <w:r w:rsidR="00BC2A24">
        <w:rPr>
          <w:spacing w:val="7"/>
          <w:sz w:val="24"/>
        </w:rPr>
        <w:t xml:space="preserve"> </w:t>
      </w:r>
      <w:r w:rsidR="00BC2A24">
        <w:rPr>
          <w:sz w:val="24"/>
        </w:rPr>
        <w:t>mokinio</w:t>
      </w:r>
      <w:r w:rsidR="00BC2A24">
        <w:rPr>
          <w:spacing w:val="7"/>
          <w:sz w:val="24"/>
        </w:rPr>
        <w:t xml:space="preserve"> </w:t>
      </w:r>
      <w:r w:rsidR="00BC2A24">
        <w:rPr>
          <w:sz w:val="24"/>
        </w:rPr>
        <w:t>p</w:t>
      </w:r>
      <w:r w:rsidR="00BC2A24">
        <w:rPr>
          <w:spacing w:val="-1"/>
          <w:sz w:val="24"/>
        </w:rPr>
        <w:t>a</w:t>
      </w:r>
      <w:r w:rsidR="00BC2A24">
        <w:rPr>
          <w:sz w:val="24"/>
        </w:rPr>
        <w:t>sieki</w:t>
      </w:r>
      <w:r w:rsidR="00BC2A24">
        <w:rPr>
          <w:spacing w:val="-2"/>
          <w:sz w:val="24"/>
        </w:rPr>
        <w:t>m</w:t>
      </w:r>
      <w:r w:rsidR="00BC2A24">
        <w:rPr>
          <w:sz w:val="24"/>
        </w:rPr>
        <w:t>ų v</w:t>
      </w:r>
      <w:r w:rsidR="00BC2A24">
        <w:rPr>
          <w:spacing w:val="-1"/>
          <w:sz w:val="24"/>
        </w:rPr>
        <w:t>e</w:t>
      </w:r>
      <w:r w:rsidR="00BC2A24">
        <w:rPr>
          <w:sz w:val="24"/>
        </w:rPr>
        <w:t>rtinimas</w:t>
      </w:r>
      <w:r w:rsidR="00BC2A24">
        <w:rPr>
          <w:spacing w:val="9"/>
          <w:sz w:val="24"/>
        </w:rPr>
        <w:t xml:space="preserve"> </w:t>
      </w:r>
      <w:r w:rsidR="00BC2A24">
        <w:rPr>
          <w:sz w:val="24"/>
        </w:rPr>
        <w:t>ir</w:t>
      </w:r>
      <w:r w:rsidR="00BC2A24">
        <w:rPr>
          <w:spacing w:val="9"/>
          <w:sz w:val="24"/>
        </w:rPr>
        <w:t xml:space="preserve"> </w:t>
      </w:r>
      <w:r w:rsidR="00BC2A24">
        <w:rPr>
          <w:sz w:val="24"/>
        </w:rPr>
        <w:t>p</w:t>
      </w:r>
      <w:r w:rsidR="00BC2A24">
        <w:rPr>
          <w:spacing w:val="-1"/>
          <w:sz w:val="24"/>
        </w:rPr>
        <w:t>a</w:t>
      </w:r>
      <w:r w:rsidR="00BC2A24">
        <w:rPr>
          <w:sz w:val="24"/>
        </w:rPr>
        <w:t>(</w:t>
      </w:r>
      <w:proofErr w:type="spellStart"/>
      <w:r w:rsidR="00BC2A24">
        <w:rPr>
          <w:sz w:val="24"/>
        </w:rPr>
        <w:t>si</w:t>
      </w:r>
      <w:proofErr w:type="spellEnd"/>
      <w:r w:rsidR="00BC2A24">
        <w:rPr>
          <w:sz w:val="24"/>
        </w:rPr>
        <w:t>)tikrin</w:t>
      </w:r>
      <w:r w:rsidR="00BC2A24">
        <w:rPr>
          <w:spacing w:val="-2"/>
          <w:sz w:val="24"/>
        </w:rPr>
        <w:t>i</w:t>
      </w:r>
      <w:r w:rsidR="00BC2A24">
        <w:rPr>
          <w:sz w:val="24"/>
        </w:rPr>
        <w:t>mų</w:t>
      </w:r>
      <w:r w:rsidR="00BC2A24">
        <w:rPr>
          <w:spacing w:val="9"/>
          <w:sz w:val="24"/>
        </w:rPr>
        <w:t xml:space="preserve"> </w:t>
      </w:r>
      <w:r w:rsidR="00BC2A24">
        <w:rPr>
          <w:sz w:val="24"/>
        </w:rPr>
        <w:t>būd</w:t>
      </w:r>
      <w:r w:rsidR="00BC2A24">
        <w:rPr>
          <w:spacing w:val="-1"/>
          <w:sz w:val="24"/>
        </w:rPr>
        <w:t>a</w:t>
      </w:r>
      <w:r w:rsidR="00BC2A24">
        <w:rPr>
          <w:sz w:val="24"/>
        </w:rPr>
        <w:t>i,</w:t>
      </w:r>
      <w:r w:rsidR="00BC2A24">
        <w:rPr>
          <w:spacing w:val="9"/>
          <w:sz w:val="24"/>
        </w:rPr>
        <w:t xml:space="preserve"> </w:t>
      </w:r>
      <w:r w:rsidR="00BC2A24">
        <w:rPr>
          <w:sz w:val="24"/>
        </w:rPr>
        <w:t>k</w:t>
      </w:r>
      <w:r w:rsidR="00BC2A24">
        <w:rPr>
          <w:spacing w:val="-1"/>
          <w:sz w:val="24"/>
        </w:rPr>
        <w:t>a</w:t>
      </w:r>
      <w:r w:rsidR="00BC2A24">
        <w:rPr>
          <w:sz w:val="24"/>
        </w:rPr>
        <w:t>ip</w:t>
      </w:r>
      <w:r w:rsidR="00BC2A24">
        <w:rPr>
          <w:spacing w:val="9"/>
          <w:sz w:val="24"/>
        </w:rPr>
        <w:t xml:space="preserve"> </w:t>
      </w:r>
      <w:r w:rsidR="00BC2A24">
        <w:rPr>
          <w:spacing w:val="-2"/>
          <w:sz w:val="24"/>
        </w:rPr>
        <w:t>j</w:t>
      </w:r>
      <w:r w:rsidR="00BC2A24">
        <w:rPr>
          <w:sz w:val="24"/>
        </w:rPr>
        <w:t>ie</w:t>
      </w:r>
      <w:r w:rsidR="00BC2A24">
        <w:rPr>
          <w:spacing w:val="8"/>
          <w:sz w:val="24"/>
        </w:rPr>
        <w:t xml:space="preserve"> </w:t>
      </w:r>
      <w:r w:rsidR="00BC2A24">
        <w:rPr>
          <w:sz w:val="24"/>
        </w:rPr>
        <w:t>d</w:t>
      </w:r>
      <w:r w:rsidR="00BC2A24">
        <w:rPr>
          <w:spacing w:val="-1"/>
          <w:sz w:val="24"/>
        </w:rPr>
        <w:t>e</w:t>
      </w:r>
      <w:r w:rsidR="00BC2A24">
        <w:rPr>
          <w:sz w:val="24"/>
        </w:rPr>
        <w:t>r</w:t>
      </w:r>
      <w:r w:rsidR="00BC2A24">
        <w:rPr>
          <w:spacing w:val="-2"/>
          <w:sz w:val="24"/>
        </w:rPr>
        <w:t>ė</w:t>
      </w:r>
      <w:r w:rsidR="00BC2A24">
        <w:rPr>
          <w:sz w:val="24"/>
        </w:rPr>
        <w:t>s</w:t>
      </w:r>
      <w:r w:rsidR="00BC2A24">
        <w:rPr>
          <w:spacing w:val="9"/>
          <w:sz w:val="24"/>
        </w:rPr>
        <w:t xml:space="preserve"> </w:t>
      </w:r>
      <w:r w:rsidR="00BC2A24">
        <w:rPr>
          <w:sz w:val="24"/>
        </w:rPr>
        <w:t>su</w:t>
      </w:r>
      <w:r w:rsidR="00BC2A24">
        <w:rPr>
          <w:spacing w:val="9"/>
          <w:sz w:val="24"/>
        </w:rPr>
        <w:t xml:space="preserve"> </w:t>
      </w:r>
      <w:r w:rsidR="00BC2A24">
        <w:rPr>
          <w:sz w:val="24"/>
        </w:rPr>
        <w:t>b</w:t>
      </w:r>
      <w:r w:rsidR="00BC2A24">
        <w:rPr>
          <w:spacing w:val="-1"/>
          <w:sz w:val="24"/>
        </w:rPr>
        <w:t>e</w:t>
      </w:r>
      <w:r w:rsidR="00BC2A24">
        <w:rPr>
          <w:sz w:val="24"/>
        </w:rPr>
        <w:t>ndrosiose</w:t>
      </w:r>
      <w:r w:rsidR="00BC2A24">
        <w:rPr>
          <w:spacing w:val="8"/>
          <w:sz w:val="24"/>
        </w:rPr>
        <w:t xml:space="preserve"> </w:t>
      </w:r>
      <w:r w:rsidR="00BC2A24">
        <w:rPr>
          <w:sz w:val="24"/>
        </w:rPr>
        <w:t>p</w:t>
      </w:r>
      <w:r w:rsidR="00BC2A24">
        <w:rPr>
          <w:spacing w:val="-1"/>
          <w:sz w:val="24"/>
        </w:rPr>
        <w:t>r</w:t>
      </w:r>
      <w:r w:rsidR="00BC2A24">
        <w:rPr>
          <w:sz w:val="24"/>
        </w:rPr>
        <w:t>o</w:t>
      </w:r>
      <w:r w:rsidR="00BC2A24">
        <w:rPr>
          <w:spacing w:val="-3"/>
          <w:sz w:val="24"/>
        </w:rPr>
        <w:t>g</w:t>
      </w:r>
      <w:r w:rsidR="00BC2A24">
        <w:rPr>
          <w:spacing w:val="1"/>
          <w:sz w:val="24"/>
        </w:rPr>
        <w:t>r</w:t>
      </w:r>
      <w:r w:rsidR="00BC2A24">
        <w:rPr>
          <w:spacing w:val="-1"/>
          <w:sz w:val="24"/>
        </w:rPr>
        <w:t>a</w:t>
      </w:r>
      <w:r w:rsidR="00BC2A24">
        <w:rPr>
          <w:sz w:val="24"/>
        </w:rPr>
        <w:t>m</w:t>
      </w:r>
      <w:r w:rsidR="00BC2A24">
        <w:rPr>
          <w:spacing w:val="2"/>
          <w:sz w:val="24"/>
        </w:rPr>
        <w:t>o</w:t>
      </w:r>
      <w:r w:rsidR="00BC2A24">
        <w:rPr>
          <w:sz w:val="24"/>
        </w:rPr>
        <w:t>se</w:t>
      </w:r>
      <w:r w:rsidR="00BC2A24">
        <w:rPr>
          <w:spacing w:val="8"/>
          <w:sz w:val="24"/>
        </w:rPr>
        <w:t xml:space="preserve"> </w:t>
      </w:r>
      <w:r w:rsidR="00BC2A24">
        <w:rPr>
          <w:sz w:val="24"/>
        </w:rPr>
        <w:t>numa</w:t>
      </w:r>
      <w:r w:rsidR="00BC2A24">
        <w:rPr>
          <w:spacing w:val="2"/>
          <w:sz w:val="24"/>
        </w:rPr>
        <w:t>t</w:t>
      </w:r>
      <w:r w:rsidR="00BC2A24">
        <w:rPr>
          <w:spacing w:val="-5"/>
          <w:sz w:val="24"/>
        </w:rPr>
        <w:t>y</w:t>
      </w:r>
      <w:r w:rsidR="00BC2A24">
        <w:rPr>
          <w:sz w:val="24"/>
        </w:rPr>
        <w:t>tais</w:t>
      </w:r>
      <w:r w:rsidR="00BC2A24">
        <w:rPr>
          <w:spacing w:val="9"/>
          <w:sz w:val="24"/>
        </w:rPr>
        <w:t xml:space="preserve"> </w:t>
      </w:r>
      <w:r w:rsidR="00BC2A24">
        <w:rPr>
          <w:sz w:val="24"/>
        </w:rPr>
        <w:t>p</w:t>
      </w:r>
      <w:r w:rsidR="00BC2A24">
        <w:rPr>
          <w:spacing w:val="-1"/>
          <w:sz w:val="24"/>
        </w:rPr>
        <w:t>a</w:t>
      </w:r>
      <w:r w:rsidR="00BC2A24">
        <w:rPr>
          <w:sz w:val="24"/>
        </w:rPr>
        <w:t xml:space="preserve">siekimų </w:t>
      </w:r>
      <w:r w:rsidR="00BC2A24">
        <w:rPr>
          <w:spacing w:val="2"/>
          <w:sz w:val="24"/>
        </w:rPr>
        <w:t>l</w:t>
      </w:r>
      <w:r w:rsidR="00BC2A24">
        <w:rPr>
          <w:spacing w:val="-5"/>
          <w:sz w:val="24"/>
        </w:rPr>
        <w:t>y</w:t>
      </w:r>
      <w:r w:rsidR="00BC2A24">
        <w:rPr>
          <w:sz w:val="24"/>
        </w:rPr>
        <w:t>giais;</w:t>
      </w:r>
    </w:p>
    <w:p w14:paraId="7EC7158A" w14:textId="72630714" w:rsidR="00BC2A24" w:rsidRDefault="00C529E5" w:rsidP="00BC2A24">
      <w:pPr>
        <w:spacing w:line="276" w:lineRule="auto"/>
        <w:ind w:left="720"/>
        <w:jc w:val="both"/>
      </w:pPr>
      <w:r>
        <w:t>2</w:t>
      </w:r>
      <w:r w:rsidR="00DB1B77">
        <w:t>4</w:t>
      </w:r>
      <w:r w:rsidR="00BC2A24">
        <w:t>.4.mokinių, ugdomų pagal pradinio ugdymo individualizuotą programą, padaryta arba nepadaryta pažanga fiksuojama atitinkamoje dienyno skiltyje įrašant „</w:t>
      </w:r>
      <w:proofErr w:type="spellStart"/>
      <w:r w:rsidR="00BC2A24">
        <w:t>pp</w:t>
      </w:r>
      <w:proofErr w:type="spellEnd"/>
      <w:r w:rsidR="00BC2A24">
        <w:t>“ arba „</w:t>
      </w:r>
      <w:proofErr w:type="spellStart"/>
      <w:r w:rsidR="00BC2A24">
        <w:t>np</w:t>
      </w:r>
      <w:proofErr w:type="spellEnd"/>
      <w:r w:rsidR="00BC2A24">
        <w:t>“;</w:t>
      </w:r>
    </w:p>
    <w:p w14:paraId="36924FA3" w14:textId="70869F72" w:rsidR="00BC2A24" w:rsidRDefault="00C529E5" w:rsidP="00BC2A24">
      <w:pPr>
        <w:pStyle w:val="Default"/>
        <w:spacing w:line="276" w:lineRule="auto"/>
        <w:ind w:left="720"/>
        <w:jc w:val="both"/>
        <w:rPr>
          <w:color w:val="auto"/>
        </w:rPr>
      </w:pPr>
      <w:r>
        <w:rPr>
          <w:color w:val="auto"/>
        </w:rPr>
        <w:t>2</w:t>
      </w:r>
      <w:r w:rsidR="00DB1B77">
        <w:rPr>
          <w:color w:val="auto"/>
        </w:rPr>
        <w:t>4</w:t>
      </w:r>
      <w:r w:rsidR="00BC2A24">
        <w:rPr>
          <w:color w:val="auto"/>
        </w:rPr>
        <w:t xml:space="preserve">.5. jei mokinys dažnai gauna nepatenkinamus įvertinimus, būtina atlikti žinių ir gebėjimų vertinimą ir išsiaiškinti priežastis, įtakojančias nepažangų mokymąsi. </w:t>
      </w:r>
    </w:p>
    <w:p w14:paraId="2605E779" w14:textId="77777777" w:rsidR="00BC2A24" w:rsidRDefault="00BC2A24">
      <w:pPr>
        <w:pStyle w:val="Default"/>
        <w:numPr>
          <w:ilvl w:val="0"/>
          <w:numId w:val="15"/>
        </w:numPr>
        <w:spacing w:line="276" w:lineRule="auto"/>
        <w:ind w:left="0" w:hanging="11"/>
        <w:jc w:val="both"/>
        <w:rPr>
          <w:color w:val="auto"/>
        </w:rPr>
      </w:pPr>
      <w:r>
        <w:rPr>
          <w:color w:val="auto"/>
        </w:rPr>
        <w:t>Jei mokinys daro akivaizdžią pažangą ir jo pasiekimai yra aukštesni nei patenkinamo pasiekimų lygmens, mokyklos VGK svarstoma apie galimybę atsisakyti programos pritaikymo. Taip pat VGK nagrinėja atvejus, kai mokinys, kuriam pritaikoma dalyko programa, negali pasiekti pažangos.</w:t>
      </w:r>
    </w:p>
    <w:p w14:paraId="4B8DDCD5" w14:textId="77777777" w:rsidR="00BC2A24" w:rsidRDefault="00BC2A24">
      <w:pPr>
        <w:pStyle w:val="Default"/>
        <w:numPr>
          <w:ilvl w:val="0"/>
          <w:numId w:val="15"/>
        </w:numPr>
        <w:spacing w:line="276" w:lineRule="auto"/>
        <w:ind w:left="0" w:hanging="11"/>
        <w:jc w:val="both"/>
        <w:rPr>
          <w:color w:val="auto"/>
        </w:rPr>
      </w:pPr>
      <w:r>
        <w:rPr>
          <w:color w:val="auto"/>
        </w:rPr>
        <w:t xml:space="preserve">Mokinio, besimokančio pagal individualizuotą programą, žinios vertinamos remiantis ta pačia vertinimo sistema, kaip ir visų klasės mokinių, tik individualizuotos programos lygiu. Jei mokinys gerai atliko jam skirtas užduotis, pasiekė jo programoje numatytus tikslus, įgijo reikiamus įgūdžius, jis turi teisę gauti patį geriausią įvertinimą, kurį gautų bet kuris kitas jam skirtas užduotis atlikęs mokinys. Ugdymo sistemoje diferencijuojamasis veiksnys yra programa, bet ne pažymys, kuris atspindi mokymosi kokybę. Vertinimo užduotys atitinka tai, ko buvo mokomi. Jei mokinys nuolat gauna labai gerus arba nepatenkinamus pažymius, individualizuota programa koreguojama. </w:t>
      </w:r>
    </w:p>
    <w:p w14:paraId="1C5DA2FC" w14:textId="21726AFD" w:rsidR="00BC2A24" w:rsidRDefault="00BC2A24">
      <w:pPr>
        <w:pStyle w:val="Default"/>
        <w:numPr>
          <w:ilvl w:val="0"/>
          <w:numId w:val="15"/>
        </w:numPr>
        <w:spacing w:line="276" w:lineRule="auto"/>
        <w:ind w:left="0" w:hanging="11"/>
        <w:jc w:val="both"/>
        <w:rPr>
          <w:color w:val="auto"/>
        </w:rPr>
      </w:pPr>
      <w:r>
        <w:rPr>
          <w:color w:val="auto"/>
        </w:rPr>
        <w:t>Mokiniui</w:t>
      </w:r>
      <w:r w:rsidR="0061784B">
        <w:rPr>
          <w:color w:val="auto"/>
        </w:rPr>
        <w:t xml:space="preserve"> </w:t>
      </w:r>
      <w:r>
        <w:rPr>
          <w:color w:val="auto"/>
        </w:rPr>
        <w:t xml:space="preserve">specialiųjų pratybų metu gavus atitinkamą </w:t>
      </w:r>
      <w:r w:rsidR="00DB1B77">
        <w:rPr>
          <w:color w:val="auto"/>
        </w:rPr>
        <w:t>įvertinimą</w:t>
      </w:r>
      <w:r>
        <w:rPr>
          <w:color w:val="auto"/>
        </w:rPr>
        <w:t xml:space="preserve">, jis rašomas į dienyną ir įskaitomas į atitinkamo dalyko programos pasiekimų įvertinimą. </w:t>
      </w:r>
    </w:p>
    <w:p w14:paraId="4F425B96" w14:textId="7A060F96" w:rsidR="00BC2A24" w:rsidRDefault="00BC2A24">
      <w:pPr>
        <w:pStyle w:val="Default"/>
        <w:numPr>
          <w:ilvl w:val="0"/>
          <w:numId w:val="15"/>
        </w:numPr>
        <w:spacing w:line="276" w:lineRule="auto"/>
        <w:ind w:left="0" w:hanging="11"/>
        <w:jc w:val="both"/>
        <w:rPr>
          <w:color w:val="auto"/>
        </w:rPr>
      </w:pPr>
      <w:r>
        <w:rPr>
          <w:color w:val="auto"/>
        </w:rPr>
        <w:t xml:space="preserve">Mokinių tėvams informacija pateikiama raštu (e. dienyne, vertinant darbus sąsiuviniuose) bei žodžiu (tėvų individualių konsultacijų metu). </w:t>
      </w:r>
    </w:p>
    <w:p w14:paraId="12BFAD4F" w14:textId="612731E7" w:rsidR="00F72057" w:rsidRDefault="00BC2A24">
      <w:pPr>
        <w:pStyle w:val="Default"/>
        <w:numPr>
          <w:ilvl w:val="0"/>
          <w:numId w:val="15"/>
        </w:numPr>
        <w:spacing w:line="276" w:lineRule="auto"/>
        <w:ind w:left="0" w:hanging="11"/>
        <w:jc w:val="both"/>
        <w:rPr>
          <w:color w:val="auto"/>
        </w:rPr>
      </w:pPr>
      <w:r>
        <w:rPr>
          <w:color w:val="auto"/>
        </w:rPr>
        <w:t xml:space="preserve">Mokiniams, lankančių </w:t>
      </w:r>
      <w:proofErr w:type="spellStart"/>
      <w:r>
        <w:rPr>
          <w:color w:val="auto"/>
        </w:rPr>
        <w:t>logopedines</w:t>
      </w:r>
      <w:proofErr w:type="spellEnd"/>
      <w:r>
        <w:rPr>
          <w:color w:val="auto"/>
        </w:rPr>
        <w:t xml:space="preserve"> pratybas, vertinime naudojamos skatinimo formos: pagyrimas žodžiu, raštu. </w:t>
      </w:r>
      <w:r w:rsidR="0061784B">
        <w:rPr>
          <w:color w:val="auto"/>
        </w:rPr>
        <w:t>K</w:t>
      </w:r>
      <w:r w:rsidRPr="0061784B">
        <w:rPr>
          <w:color w:val="auto"/>
        </w:rPr>
        <w:t xml:space="preserve">albos įvertinimas fiksuojamas kalbos ugdymo pokyčių apraše. Su kalbos </w:t>
      </w:r>
      <w:r w:rsidRPr="0061784B">
        <w:rPr>
          <w:color w:val="auto"/>
        </w:rPr>
        <w:lastRenderedPageBreak/>
        <w:t xml:space="preserve">ugdymo pokyčiais supažindinami tėvai bei ugdantys pedagogai raštu (e. dienyne, </w:t>
      </w:r>
      <w:proofErr w:type="spellStart"/>
      <w:r w:rsidRPr="0061784B">
        <w:rPr>
          <w:color w:val="auto"/>
        </w:rPr>
        <w:t>logopedinių</w:t>
      </w:r>
      <w:proofErr w:type="spellEnd"/>
      <w:r w:rsidRPr="0061784B">
        <w:rPr>
          <w:color w:val="auto"/>
        </w:rPr>
        <w:t xml:space="preserve"> pratybų sąsiuviniuose)  bei žodžiu ( individualių pokalbių metu).  </w:t>
      </w:r>
    </w:p>
    <w:p w14:paraId="7EFFA566" w14:textId="77777777" w:rsidR="00C529E5" w:rsidRPr="00C529E5" w:rsidRDefault="00C529E5" w:rsidP="00C529E5">
      <w:pPr>
        <w:pStyle w:val="Default"/>
        <w:spacing w:line="276" w:lineRule="auto"/>
        <w:jc w:val="both"/>
        <w:rPr>
          <w:color w:val="auto"/>
        </w:rPr>
      </w:pPr>
    </w:p>
    <w:p w14:paraId="5E687DA0" w14:textId="24116BE1" w:rsidR="00F72057" w:rsidRDefault="009E1B7A" w:rsidP="009E1B7A">
      <w:pPr>
        <w:pStyle w:val="Default"/>
        <w:spacing w:line="276" w:lineRule="auto"/>
        <w:jc w:val="center"/>
        <w:rPr>
          <w:b/>
          <w:bCs/>
          <w:color w:val="auto"/>
        </w:rPr>
      </w:pPr>
      <w:r>
        <w:rPr>
          <w:b/>
          <w:bCs/>
          <w:color w:val="auto"/>
        </w:rPr>
        <w:t>VI SKYRIUS</w:t>
      </w:r>
    </w:p>
    <w:p w14:paraId="64F549D1" w14:textId="52AA78F9" w:rsidR="009E1B7A" w:rsidRDefault="009E1B7A" w:rsidP="009E1B7A">
      <w:pPr>
        <w:pStyle w:val="Default"/>
        <w:spacing w:line="276" w:lineRule="auto"/>
        <w:jc w:val="center"/>
        <w:rPr>
          <w:b/>
          <w:bCs/>
          <w:color w:val="auto"/>
        </w:rPr>
      </w:pPr>
      <w:r>
        <w:rPr>
          <w:b/>
          <w:bCs/>
          <w:color w:val="auto"/>
        </w:rPr>
        <w:t>BAIGIAMOSIOS NUOSTATOS</w:t>
      </w:r>
    </w:p>
    <w:p w14:paraId="38A1B36C" w14:textId="77777777" w:rsidR="009E1B7A" w:rsidRDefault="009E1B7A" w:rsidP="009E1B7A">
      <w:pPr>
        <w:pStyle w:val="Default"/>
        <w:spacing w:line="276" w:lineRule="auto"/>
        <w:jc w:val="center"/>
        <w:rPr>
          <w:b/>
          <w:bCs/>
          <w:color w:val="auto"/>
        </w:rPr>
      </w:pPr>
    </w:p>
    <w:p w14:paraId="25C72057" w14:textId="66F1C9F0" w:rsidR="009E1B7A" w:rsidRDefault="00C529E5">
      <w:pPr>
        <w:pStyle w:val="Default"/>
        <w:numPr>
          <w:ilvl w:val="0"/>
          <w:numId w:val="15"/>
        </w:numPr>
        <w:spacing w:line="276" w:lineRule="auto"/>
        <w:ind w:left="0" w:hanging="11"/>
        <w:jc w:val="both"/>
        <w:rPr>
          <w:color w:val="auto"/>
        </w:rPr>
      </w:pPr>
      <w:r>
        <w:rPr>
          <w:color w:val="auto"/>
        </w:rPr>
        <w:t>Pradinio ugdymo programos dalykų mokytojai susipažįsta su kiekvieno vaiko Priešmokyklinio ugdymo programos ugdymosi rezultatais bei pasiekimų ataskaita ir užtikrina mokymosi tęstinumą.</w:t>
      </w:r>
    </w:p>
    <w:p w14:paraId="089E0A1D" w14:textId="755CBAC6" w:rsidR="00C529E5" w:rsidRDefault="00C529E5">
      <w:pPr>
        <w:pStyle w:val="Default"/>
        <w:numPr>
          <w:ilvl w:val="0"/>
          <w:numId w:val="15"/>
        </w:numPr>
        <w:spacing w:line="276" w:lineRule="auto"/>
        <w:ind w:left="0" w:hanging="11"/>
        <w:jc w:val="both"/>
        <w:rPr>
          <w:color w:val="auto"/>
        </w:rPr>
      </w:pPr>
      <w:r>
        <w:rPr>
          <w:color w:val="auto"/>
        </w:rPr>
        <w:t>Vertinami mokinio individualūs pasiekimai ir pažanga, nelyginama su kitų mokinių pasiekimais.</w:t>
      </w:r>
    </w:p>
    <w:p w14:paraId="2CE4B696" w14:textId="599DC7A8" w:rsidR="00C529E5" w:rsidRDefault="00C529E5">
      <w:pPr>
        <w:pStyle w:val="Default"/>
        <w:numPr>
          <w:ilvl w:val="0"/>
          <w:numId w:val="15"/>
        </w:numPr>
        <w:spacing w:line="276" w:lineRule="auto"/>
        <w:ind w:left="0" w:hanging="11"/>
        <w:jc w:val="both"/>
        <w:rPr>
          <w:color w:val="auto"/>
        </w:rPr>
      </w:pPr>
      <w:r>
        <w:rPr>
          <w:color w:val="auto"/>
        </w:rPr>
        <w:t>Su aprašu klasės vadovas mokslo metų pradžioje per pirmąjį tėvų (globėjų, rūpintojų) susirinkimą supažindina tėvus (globėjus, rūpintojus).</w:t>
      </w:r>
    </w:p>
    <w:p w14:paraId="6F49E2B3" w14:textId="0FE9EAFD" w:rsidR="00C529E5" w:rsidRDefault="00C529E5">
      <w:pPr>
        <w:pStyle w:val="Default"/>
        <w:numPr>
          <w:ilvl w:val="0"/>
          <w:numId w:val="15"/>
        </w:numPr>
        <w:spacing w:line="276" w:lineRule="auto"/>
        <w:ind w:left="0" w:hanging="11"/>
        <w:jc w:val="both"/>
        <w:rPr>
          <w:color w:val="auto"/>
        </w:rPr>
      </w:pPr>
      <w:r>
        <w:rPr>
          <w:color w:val="auto"/>
        </w:rPr>
        <w:t>Aprašu vadovaujasi visi mokytojai.</w:t>
      </w:r>
    </w:p>
    <w:p w14:paraId="4451B77F" w14:textId="78C7D1B2" w:rsidR="00C529E5" w:rsidRDefault="00C529E5">
      <w:pPr>
        <w:pStyle w:val="Default"/>
        <w:numPr>
          <w:ilvl w:val="0"/>
          <w:numId w:val="15"/>
        </w:numPr>
        <w:spacing w:line="276" w:lineRule="auto"/>
        <w:ind w:left="0" w:hanging="11"/>
        <w:jc w:val="both"/>
        <w:rPr>
          <w:color w:val="auto"/>
        </w:rPr>
      </w:pPr>
      <w:r>
        <w:rPr>
          <w:color w:val="auto"/>
        </w:rPr>
        <w:t>Aprašas skelbiamas mokyklos tinklapyje.</w:t>
      </w:r>
    </w:p>
    <w:p w14:paraId="256F4A0D" w14:textId="31A71F8D" w:rsidR="00C529E5" w:rsidRPr="009E1B7A" w:rsidRDefault="00C529E5">
      <w:pPr>
        <w:pStyle w:val="Default"/>
        <w:numPr>
          <w:ilvl w:val="0"/>
          <w:numId w:val="15"/>
        </w:numPr>
        <w:spacing w:line="276" w:lineRule="auto"/>
        <w:ind w:left="0" w:hanging="11"/>
        <w:jc w:val="both"/>
        <w:rPr>
          <w:color w:val="auto"/>
        </w:rPr>
      </w:pPr>
      <w:r>
        <w:rPr>
          <w:color w:val="auto"/>
        </w:rPr>
        <w:t>Aprašas esant reikalui gali būti tobulinamas.</w:t>
      </w:r>
    </w:p>
    <w:p w14:paraId="117A3921" w14:textId="78826916" w:rsidR="00DB1B77" w:rsidRPr="007B5F9D" w:rsidRDefault="00DB1B77" w:rsidP="007F673D">
      <w:pPr>
        <w:shd w:val="clear" w:color="auto" w:fill="FFFFFF"/>
        <w:rPr>
          <w:color w:val="000000"/>
        </w:rPr>
      </w:pPr>
    </w:p>
    <w:p w14:paraId="482B9CE3" w14:textId="77777777" w:rsidR="00DB1B77" w:rsidRPr="007F673D" w:rsidRDefault="00DB1B77" w:rsidP="00DB1B77">
      <w:pPr>
        <w:shd w:val="clear" w:color="auto" w:fill="FFFFFF"/>
        <w:ind w:left="720"/>
        <w:rPr>
          <w:color w:val="000000"/>
        </w:rPr>
      </w:pPr>
    </w:p>
    <w:p w14:paraId="1D3577DD" w14:textId="77777777" w:rsidR="00DB1B77" w:rsidRPr="007F673D" w:rsidRDefault="00DB1B77" w:rsidP="00DB1B77">
      <w:pPr>
        <w:shd w:val="clear" w:color="auto" w:fill="FFFFFF"/>
        <w:ind w:left="720"/>
        <w:rPr>
          <w:color w:val="000000"/>
        </w:rPr>
      </w:pPr>
    </w:p>
    <w:p w14:paraId="4284AA68" w14:textId="77777777" w:rsidR="00DB1B77" w:rsidRPr="007F673D" w:rsidRDefault="00DB1B77" w:rsidP="00DB1B77">
      <w:pPr>
        <w:shd w:val="clear" w:color="auto" w:fill="FFFFFF"/>
        <w:rPr>
          <w:color w:val="000000"/>
        </w:rPr>
      </w:pPr>
    </w:p>
    <w:p w14:paraId="3FA15EA6" w14:textId="119CAC8E" w:rsidR="004D5B88" w:rsidRDefault="00A77964" w:rsidP="00DB1B77">
      <w:pPr>
        <w:shd w:val="clear" w:color="auto" w:fill="FFFFFF"/>
        <w:jc w:val="both"/>
        <w:rPr>
          <w:b/>
          <w:bCs/>
          <w:lang w:eastAsia="en-US"/>
        </w:rPr>
      </w:pPr>
      <w:r w:rsidRPr="007F673D">
        <w:rPr>
          <w:color w:val="000000"/>
        </w:rPr>
        <w:t> </w:t>
      </w:r>
      <w:r w:rsidRPr="007F673D">
        <w:rPr>
          <w:rFonts w:eastAsiaTheme="minorHAnsi"/>
          <w:b/>
          <w:lang w:eastAsia="en-US"/>
        </w:rPr>
        <w:t xml:space="preserve">     </w:t>
      </w:r>
    </w:p>
    <w:p w14:paraId="09B79806" w14:textId="77777777" w:rsidR="001F7203" w:rsidRDefault="001F7203" w:rsidP="001F7203"/>
    <w:p w14:paraId="4B9CAF87" w14:textId="217A4725" w:rsidR="001F7203" w:rsidRDefault="001F7203" w:rsidP="001F7203"/>
    <w:p w14:paraId="6B081C7F" w14:textId="77777777" w:rsidR="003F156B" w:rsidRDefault="003F156B" w:rsidP="001F7203"/>
    <w:p w14:paraId="2CFE5B8B" w14:textId="77777777" w:rsidR="003F156B" w:rsidRDefault="003F156B" w:rsidP="001F7203"/>
    <w:p w14:paraId="18117999" w14:textId="77777777" w:rsidR="001F7203" w:rsidRDefault="001F7203" w:rsidP="007F673D"/>
    <w:p w14:paraId="531918F3" w14:textId="77777777" w:rsidR="001F7203" w:rsidRDefault="001F7203" w:rsidP="007F673D"/>
    <w:p w14:paraId="7A60D239" w14:textId="77777777" w:rsidR="001F7203" w:rsidRDefault="001F7203" w:rsidP="007F673D"/>
    <w:p w14:paraId="56EAC201" w14:textId="77777777" w:rsidR="001F7203" w:rsidRDefault="001F7203" w:rsidP="007F673D"/>
    <w:p w14:paraId="2D6D8B21" w14:textId="77777777" w:rsidR="00835FEF" w:rsidRDefault="00835FEF" w:rsidP="007F673D"/>
    <w:p w14:paraId="51D7162C" w14:textId="77777777" w:rsidR="00835FEF" w:rsidRDefault="00835FEF" w:rsidP="007F673D"/>
    <w:p w14:paraId="324E5A7D" w14:textId="77777777" w:rsidR="0061784B" w:rsidRDefault="0061784B" w:rsidP="007F673D"/>
    <w:p w14:paraId="22F4DBD0" w14:textId="77777777" w:rsidR="0061784B" w:rsidRDefault="0061784B" w:rsidP="007F673D"/>
    <w:p w14:paraId="41D68460" w14:textId="77777777" w:rsidR="009E1B7A" w:rsidRDefault="009E1B7A" w:rsidP="007F673D"/>
    <w:p w14:paraId="0E5A9130" w14:textId="77777777" w:rsidR="009E1B7A" w:rsidRDefault="009E1B7A" w:rsidP="007F673D"/>
    <w:p w14:paraId="35FD5498" w14:textId="77777777" w:rsidR="009E1B7A" w:rsidRDefault="009E1B7A" w:rsidP="007F673D"/>
    <w:p w14:paraId="5838FD77" w14:textId="77777777" w:rsidR="009E1B7A" w:rsidRDefault="009E1B7A" w:rsidP="007F673D"/>
    <w:p w14:paraId="1E68F432" w14:textId="77777777" w:rsidR="009E1B7A" w:rsidRDefault="009E1B7A" w:rsidP="007F673D"/>
    <w:p w14:paraId="5B2FB086" w14:textId="77777777" w:rsidR="009E1B7A" w:rsidRDefault="009E1B7A" w:rsidP="007F673D"/>
    <w:p w14:paraId="767629DD" w14:textId="77777777" w:rsidR="009E1B7A" w:rsidRDefault="009E1B7A" w:rsidP="007F673D"/>
    <w:p w14:paraId="2A961631" w14:textId="77777777" w:rsidR="009E1B7A" w:rsidRDefault="009E1B7A" w:rsidP="007F673D"/>
    <w:p w14:paraId="165B34D5" w14:textId="77777777" w:rsidR="009E1B7A" w:rsidRDefault="009E1B7A" w:rsidP="007F673D"/>
    <w:p w14:paraId="4D070CFE" w14:textId="77777777" w:rsidR="009E1B7A" w:rsidRDefault="009E1B7A" w:rsidP="007F673D"/>
    <w:p w14:paraId="2D3ABD83" w14:textId="77777777" w:rsidR="009E1B7A" w:rsidRDefault="009E1B7A" w:rsidP="007F673D"/>
    <w:p w14:paraId="285569DB" w14:textId="77777777" w:rsidR="009E1B7A" w:rsidRDefault="009E1B7A" w:rsidP="007F673D"/>
    <w:p w14:paraId="4F3172B0" w14:textId="77777777" w:rsidR="009E1B7A" w:rsidRDefault="009E1B7A" w:rsidP="007F673D"/>
    <w:p w14:paraId="08EB0ED0" w14:textId="77777777" w:rsidR="009E1B7A" w:rsidRDefault="009E1B7A" w:rsidP="007F673D"/>
    <w:p w14:paraId="491F6BD4" w14:textId="77777777" w:rsidR="009E1B7A" w:rsidRDefault="009E1B7A" w:rsidP="007F673D"/>
    <w:p w14:paraId="298EFC58" w14:textId="77777777" w:rsidR="00437CBA" w:rsidRDefault="00437CBA" w:rsidP="007F673D"/>
    <w:p w14:paraId="2F8DF666" w14:textId="77777777" w:rsidR="0061784B" w:rsidRDefault="0061784B" w:rsidP="007F673D"/>
    <w:p w14:paraId="437A8242" w14:textId="77777777" w:rsidR="00835FEF" w:rsidRPr="00482DF9" w:rsidRDefault="00835FEF" w:rsidP="00835FEF">
      <w:pPr>
        <w:jc w:val="center"/>
        <w:rPr>
          <w:b/>
          <w:bCs/>
          <w:smallCaps/>
          <w:color w:val="000000"/>
        </w:rPr>
      </w:pPr>
      <w:r w:rsidRPr="00482DF9">
        <w:rPr>
          <w:b/>
          <w:bCs/>
          <w:smallCaps/>
          <w:color w:val="000000"/>
        </w:rPr>
        <w:lastRenderedPageBreak/>
        <w:t xml:space="preserve">UŽSIENIO KALBOS (ANGLŲ) DALYKO MOKINIŲ </w:t>
      </w:r>
    </w:p>
    <w:p w14:paraId="4DE3E382" w14:textId="77777777" w:rsidR="00835FEF" w:rsidRPr="00482DF9" w:rsidRDefault="00835FEF" w:rsidP="00835FEF">
      <w:pPr>
        <w:jc w:val="center"/>
        <w:rPr>
          <w:b/>
          <w:bCs/>
          <w:smallCaps/>
          <w:color w:val="000000"/>
        </w:rPr>
      </w:pPr>
      <w:r w:rsidRPr="00482DF9">
        <w:rPr>
          <w:b/>
          <w:bCs/>
          <w:smallCaps/>
          <w:color w:val="000000"/>
        </w:rPr>
        <w:t>PASIEKIMŲ IR PAŽANGOS VERTINIMAS</w:t>
      </w:r>
    </w:p>
    <w:p w14:paraId="3A9BE1A5" w14:textId="77777777" w:rsidR="00835FEF" w:rsidRPr="00482DF9" w:rsidRDefault="00835FEF" w:rsidP="00835FEF">
      <w:pPr>
        <w:jc w:val="center"/>
        <w:rPr>
          <w:b/>
          <w:bCs/>
          <w:smallCaps/>
          <w:color w:val="000000"/>
        </w:rPr>
      </w:pPr>
    </w:p>
    <w:p w14:paraId="092C549B" w14:textId="38AC7CA0" w:rsidR="00835FEF" w:rsidRPr="00482DF9" w:rsidRDefault="00835FEF" w:rsidP="00835FEF">
      <w:r>
        <w:rPr>
          <w:b/>
        </w:rPr>
        <w:t xml:space="preserve">     </w:t>
      </w:r>
      <w:r w:rsidRPr="00482DF9">
        <w:rPr>
          <w:b/>
        </w:rPr>
        <w:t>Vertinimo tikslas</w:t>
      </w:r>
      <w:r w:rsidRPr="00482DF9">
        <w:t xml:space="preserve"> - padėti mokiniui mokytis ir bręsti kaip asmenybei; pateikti informaciją apie mokinio mokymosi patirtį, pasiekimus ir pažangą; nustatyti mokytojo darbo sėkmę, priimti pagrįstus sprendimus. </w:t>
      </w:r>
    </w:p>
    <w:p w14:paraId="04B673BD" w14:textId="302AF581" w:rsidR="00835FEF" w:rsidRPr="00482DF9" w:rsidRDefault="00835FEF" w:rsidP="00835FEF">
      <w:pPr>
        <w:rPr>
          <w:b/>
        </w:rPr>
      </w:pPr>
      <w:r>
        <w:rPr>
          <w:b/>
        </w:rPr>
        <w:t xml:space="preserve">     </w:t>
      </w:r>
      <w:r w:rsidRPr="00482DF9">
        <w:rPr>
          <w:b/>
        </w:rPr>
        <w:t xml:space="preserve">Vertinimo uždaviniai: </w:t>
      </w:r>
    </w:p>
    <w:p w14:paraId="6682BA54" w14:textId="77777777" w:rsidR="00835FEF" w:rsidRPr="00482DF9" w:rsidRDefault="00835FEF" w:rsidP="00835FEF">
      <w:r w:rsidRPr="00482DF9">
        <w:t xml:space="preserve">1. Padėti mokiniui pažinti save, suprasti savo stipriąsias ir silpnąsias puses, įsivertinti savo pasiekimų lygmenį, kelti mokymosi tikslus. </w:t>
      </w:r>
    </w:p>
    <w:p w14:paraId="403309D9" w14:textId="77777777" w:rsidR="00835FEF" w:rsidRPr="00482DF9" w:rsidRDefault="00835FEF" w:rsidP="00835FEF">
      <w:r w:rsidRPr="00482DF9">
        <w:t xml:space="preserve">2. Padėti mokytojui įžvelgti mokinio mokymosi galimybes, nustatyti problemas ir spragas, diferencijuoti ir individualizuoti darbą, parinkti ugdymo turinį ir metodus. </w:t>
      </w:r>
    </w:p>
    <w:p w14:paraId="010DA1CD" w14:textId="77777777" w:rsidR="00835FEF" w:rsidRPr="00482DF9" w:rsidRDefault="00835FEF" w:rsidP="00835FEF">
      <w:r w:rsidRPr="00482DF9">
        <w:t xml:space="preserve">3. Suteikti tėvams (globėjams, rūpintojams) informaciją apie vaiko mokymąsi, stiprinti ryšius tarp vaiko, tėvų (globėjų, rūpintojų) ir mokyklos. </w:t>
      </w:r>
    </w:p>
    <w:p w14:paraId="0304F265" w14:textId="77777777" w:rsidR="00835FEF" w:rsidRPr="00482DF9" w:rsidRDefault="00835FEF" w:rsidP="00835FEF">
      <w:r w:rsidRPr="00482DF9">
        <w:t xml:space="preserve">4. Planuoti ugdymo turinį ir procesą, suteikti mokinių poreikius atliepiančią pagalbą. </w:t>
      </w:r>
    </w:p>
    <w:p w14:paraId="6FD3B3A7" w14:textId="77777777" w:rsidR="00835FEF" w:rsidRPr="00482DF9" w:rsidRDefault="00835FEF" w:rsidP="00835FEF">
      <w:pPr>
        <w:pStyle w:val="Default"/>
        <w:jc w:val="both"/>
        <w:rPr>
          <w:rFonts w:eastAsiaTheme="minorHAnsi" w:cstheme="minorBidi"/>
          <w:color w:val="auto"/>
        </w:rPr>
      </w:pPr>
      <w:r w:rsidRPr="00482DF9">
        <w:rPr>
          <w:rFonts w:eastAsiaTheme="minorHAnsi" w:cstheme="minorBidi"/>
          <w:color w:val="auto"/>
        </w:rPr>
        <w:t xml:space="preserve"> </w:t>
      </w:r>
    </w:p>
    <w:p w14:paraId="27A00464" w14:textId="77777777" w:rsidR="00835FEF" w:rsidRPr="00482DF9" w:rsidRDefault="00835FEF" w:rsidP="00835FEF">
      <w:pPr>
        <w:pStyle w:val="Default"/>
        <w:jc w:val="both"/>
        <w:rPr>
          <w:b/>
          <w:color w:val="FF0000"/>
        </w:rPr>
      </w:pPr>
      <w:r w:rsidRPr="00482DF9">
        <w:rPr>
          <w:rFonts w:eastAsiaTheme="minorHAnsi" w:cstheme="minorBidi"/>
          <w:b/>
          <w:color w:val="auto"/>
        </w:rPr>
        <w:t>T</w:t>
      </w:r>
      <w:r w:rsidRPr="00482DF9">
        <w:rPr>
          <w:b/>
        </w:rPr>
        <w:t>aikomas formuojamasis, diagnostinis, apibendrinamasis vertinimas.</w:t>
      </w:r>
    </w:p>
    <w:p w14:paraId="40D53F14" w14:textId="77777777" w:rsidR="00835FEF" w:rsidRPr="00482DF9" w:rsidRDefault="00835FEF" w:rsidP="00835FEF">
      <w:r w:rsidRPr="00482DF9">
        <w:t xml:space="preserve"> </w:t>
      </w:r>
    </w:p>
    <w:p w14:paraId="4FE1B86F" w14:textId="3543D8BC" w:rsidR="00835FEF" w:rsidRPr="00482DF9" w:rsidRDefault="00835FEF" w:rsidP="00835FEF">
      <w:r>
        <w:rPr>
          <w:b/>
        </w:rPr>
        <w:t xml:space="preserve">     </w:t>
      </w:r>
      <w:r w:rsidRPr="00482DF9">
        <w:rPr>
          <w:b/>
        </w:rPr>
        <w:t>Diagnostinis vertinimas</w:t>
      </w:r>
      <w:r w:rsidRPr="00482DF9">
        <w:t xml:space="preserve"> - vertinimas, kuriuo naudojamasi siekiant išsiaiškinti mokinio pasiekimus ir padarytą pažangą baigus temą ar kurso dalį, kad būtų galima numatyti tolesnio mokymosi galimybes, suteikti pagalbą įveikiant sunkumus. </w:t>
      </w:r>
    </w:p>
    <w:p w14:paraId="216D4FD2" w14:textId="43814073" w:rsidR="00835FEF" w:rsidRPr="00482DF9" w:rsidRDefault="00835FEF" w:rsidP="00835FEF">
      <w:r>
        <w:rPr>
          <w:b/>
        </w:rPr>
        <w:t xml:space="preserve">     </w:t>
      </w:r>
      <w:r w:rsidRPr="00482DF9">
        <w:rPr>
          <w:b/>
        </w:rPr>
        <w:t>Formuojamasis vertinimas</w:t>
      </w:r>
      <w:r w:rsidRPr="00482DF9">
        <w:t xml:space="preserve"> - nuolatinis žodinis ar rašytinis vertinimas ugdymo proceso metu, kuris padeda numatyti mokymosi perspektyvą, pastiprinti daromą pažangą, skatina mokinius mokytis analizuoti esamus pasiekimus ar mokymosi spragas, sudaro galimybes mokiniams ir mokytojui geranoriškai bendradarbiauti. </w:t>
      </w:r>
    </w:p>
    <w:p w14:paraId="799BE86D" w14:textId="4544A25F" w:rsidR="00835FEF" w:rsidRPr="00482DF9" w:rsidRDefault="00835FEF" w:rsidP="00835FEF">
      <w:r>
        <w:rPr>
          <w:b/>
        </w:rPr>
        <w:t xml:space="preserve">     </w:t>
      </w:r>
      <w:r w:rsidRPr="00482DF9">
        <w:rPr>
          <w:b/>
        </w:rPr>
        <w:t>Apibendrinamasis vertinimas</w:t>
      </w:r>
      <w:r w:rsidRPr="00482DF9">
        <w:t xml:space="preserve"> - vertinimas, naudojamas baigus programą, kursą, modulį. Jo rezultatai formaliai patvirtina mokinio pasiekimus ugdymo programos pabaigoje. </w:t>
      </w:r>
    </w:p>
    <w:p w14:paraId="6D30A631" w14:textId="77777777" w:rsidR="00835FEF" w:rsidRPr="00482DF9" w:rsidRDefault="00835FEF" w:rsidP="00835FEF"/>
    <w:p w14:paraId="7E6484BB" w14:textId="77777777" w:rsidR="00835FEF" w:rsidRPr="00482DF9" w:rsidRDefault="00835FEF" w:rsidP="00835FEF">
      <w:r w:rsidRPr="00482DF9">
        <w:t>Į vertinimo procesą įtraukiami mokiniai, skatinant juos įsivertinti pažangą, įvardinti sunkumus.</w:t>
      </w:r>
    </w:p>
    <w:p w14:paraId="7144FF87" w14:textId="77777777" w:rsidR="00835FEF" w:rsidRPr="00482DF9" w:rsidRDefault="00835FEF" w:rsidP="00835FEF">
      <w:pPr>
        <w:rPr>
          <w:b/>
          <w:bCs/>
          <w:smallCaps/>
          <w:color w:val="000000"/>
        </w:rPr>
      </w:pPr>
    </w:p>
    <w:p w14:paraId="7F0BD926" w14:textId="77777777" w:rsidR="00835FEF" w:rsidRPr="00482DF9" w:rsidRDefault="00835FEF" w:rsidP="00835FEF">
      <w:pPr>
        <w:jc w:val="both"/>
      </w:pPr>
      <w:r w:rsidRPr="00482DF9">
        <w:rPr>
          <w:color w:val="000000"/>
        </w:rPr>
        <w:t>      </w:t>
      </w:r>
      <w:r w:rsidRPr="00482DF9">
        <w:t xml:space="preserve"> Anglų kalbos pamokose vertinamas skaitymas, teisingas žodžių tarimas, naujų žodžių išmokimas, teksto supratimas, trumpų rašinėlių rašymas, klausymo ir kalbėjimo užduočių atlikimas. Mokiniai rašo testus išmokę vieną skyrių ( skyrių sudaro trys temos). Taip pat galimi trumpi pasitikrinimo darbai (savarankiškas darbas, atsiskaitymas) .</w:t>
      </w:r>
    </w:p>
    <w:p w14:paraId="0496716E" w14:textId="77777777" w:rsidR="00835FEF" w:rsidRPr="00482DF9" w:rsidRDefault="00835FEF" w:rsidP="00835FEF"/>
    <w:p w14:paraId="1A8A4EB9" w14:textId="7515E2F0" w:rsidR="00835FEF" w:rsidRDefault="00835FEF" w:rsidP="00835FEF">
      <w:pPr>
        <w:rPr>
          <w:b/>
          <w:bCs/>
        </w:rPr>
      </w:pPr>
      <w:r w:rsidRPr="00482DF9">
        <w:rPr>
          <w:b/>
          <w:bCs/>
        </w:rPr>
        <w:t>KLAUSYMAS</w:t>
      </w:r>
    </w:p>
    <w:p w14:paraId="63AFF584" w14:textId="77777777" w:rsidR="00835FEF" w:rsidRPr="00482DF9" w:rsidRDefault="00835FEF" w:rsidP="00835FEF">
      <w:pPr>
        <w:rPr>
          <w:b/>
          <w:bCs/>
        </w:rPr>
      </w:pPr>
    </w:p>
    <w:p w14:paraId="46FAC6CE" w14:textId="70F61D7F" w:rsidR="00835FEF" w:rsidRPr="00482DF9" w:rsidRDefault="00835FEF">
      <w:pPr>
        <w:pStyle w:val="Sraopastraipa"/>
        <w:numPr>
          <w:ilvl w:val="0"/>
          <w:numId w:val="5"/>
        </w:numPr>
      </w:pPr>
      <w:r w:rsidRPr="00482DF9">
        <w:t xml:space="preserve">A (aukštesnysis) – detaliai supranta tiesiogiai užduodamus paprastus klausimus, trumpą 3 – 4 frazių pokalbį arba tekstą iš žinomų žodžių ir gramatinių struktūrų. Supranta ilgesnių </w:t>
      </w:r>
      <w:proofErr w:type="spellStart"/>
      <w:r w:rsidRPr="00482DF9">
        <w:t>monologinių</w:t>
      </w:r>
      <w:proofErr w:type="spellEnd"/>
      <w:r w:rsidRPr="00482DF9">
        <w:t xml:space="preserve"> tekstų, kuriuose yra nežinomų žodžių, pagrindinę mintį, jei tekstas iliustruotas.</w:t>
      </w:r>
    </w:p>
    <w:p w14:paraId="1DA99E23" w14:textId="77777777" w:rsidR="00835FEF" w:rsidRPr="00482DF9" w:rsidRDefault="00835FEF">
      <w:pPr>
        <w:pStyle w:val="Sraopastraipa"/>
        <w:numPr>
          <w:ilvl w:val="0"/>
          <w:numId w:val="5"/>
        </w:numPr>
      </w:pPr>
      <w:r w:rsidRPr="00482DF9">
        <w:t xml:space="preserve">P (pagrindinis) – supranta keletą kartų išklausytus pavienius sakinius iš žinomų žodžių kai kalbama aiškiai ir lėtai. Supranta labai trumpą </w:t>
      </w:r>
      <w:proofErr w:type="spellStart"/>
      <w:r w:rsidRPr="00482DF9">
        <w:t>monologinį</w:t>
      </w:r>
      <w:proofErr w:type="spellEnd"/>
      <w:r w:rsidRPr="00482DF9">
        <w:t xml:space="preserve"> tekstą.</w:t>
      </w:r>
    </w:p>
    <w:p w14:paraId="0F245B44" w14:textId="1F758C76" w:rsidR="00835FEF" w:rsidRPr="00482DF9" w:rsidRDefault="00835FEF">
      <w:pPr>
        <w:pStyle w:val="Sraopastraipa"/>
        <w:numPr>
          <w:ilvl w:val="0"/>
          <w:numId w:val="5"/>
        </w:numPr>
      </w:pPr>
      <w:proofErr w:type="spellStart"/>
      <w:r w:rsidRPr="00482DF9">
        <w:t>Pt</w:t>
      </w:r>
      <w:proofErr w:type="spellEnd"/>
      <w:r w:rsidRPr="00482DF9">
        <w:t xml:space="preserve"> (patenkinamas) – sunkiai supranta keletą kartų išklausytus pavienius sakinius iš žinomų žodžių kai kalbama aiškiai ir lėtai. Supranta tik atskiras </w:t>
      </w:r>
      <w:proofErr w:type="spellStart"/>
      <w:r w:rsidRPr="00482DF9">
        <w:t>monologinio</w:t>
      </w:r>
      <w:proofErr w:type="spellEnd"/>
      <w:r w:rsidRPr="00482DF9">
        <w:t xml:space="preserve"> teksto frazes.</w:t>
      </w:r>
    </w:p>
    <w:p w14:paraId="0A6514E0" w14:textId="77777777" w:rsidR="00835FEF" w:rsidRDefault="00835FEF" w:rsidP="00835FEF">
      <w:pPr>
        <w:rPr>
          <w:b/>
          <w:bCs/>
        </w:rPr>
      </w:pPr>
    </w:p>
    <w:p w14:paraId="62DE8F71" w14:textId="706AAB2E" w:rsidR="00835FEF" w:rsidRDefault="00835FEF" w:rsidP="00835FEF">
      <w:pPr>
        <w:rPr>
          <w:b/>
          <w:bCs/>
        </w:rPr>
      </w:pPr>
      <w:r w:rsidRPr="00482DF9">
        <w:rPr>
          <w:b/>
          <w:bCs/>
        </w:rPr>
        <w:t>KALBĖJIMAS</w:t>
      </w:r>
    </w:p>
    <w:p w14:paraId="473608EF" w14:textId="77777777" w:rsidR="00835FEF" w:rsidRDefault="00835FEF" w:rsidP="00835FEF">
      <w:pPr>
        <w:rPr>
          <w:b/>
          <w:bCs/>
        </w:rPr>
      </w:pPr>
    </w:p>
    <w:p w14:paraId="0F31D97D" w14:textId="77777777" w:rsidR="00835FEF" w:rsidRPr="00835FEF" w:rsidRDefault="00835FEF">
      <w:pPr>
        <w:pStyle w:val="Sraopastraipa"/>
        <w:numPr>
          <w:ilvl w:val="0"/>
          <w:numId w:val="6"/>
        </w:numPr>
        <w:rPr>
          <w:b/>
          <w:bCs/>
        </w:rPr>
      </w:pPr>
      <w:r w:rsidRPr="00482DF9">
        <w:t xml:space="preserve">A (aukštesnysis) – kalba vartodamas ribotą skaičių elementarių žodžių, sakinių, dalyvauja pokalbyje mokytojui padedant. Daro pauzes ieškodamas tinkamo žodžio ar gramatinės struktūros, ištardamas mažiau žinomus žodžius ar pataisydamas savo klaidas. </w:t>
      </w:r>
    </w:p>
    <w:p w14:paraId="0671586C" w14:textId="77777777" w:rsidR="00835FEF" w:rsidRPr="00835FEF" w:rsidRDefault="00835FEF">
      <w:pPr>
        <w:pStyle w:val="Sraopastraipa"/>
        <w:numPr>
          <w:ilvl w:val="0"/>
          <w:numId w:val="6"/>
        </w:numPr>
        <w:rPr>
          <w:sz w:val="22"/>
        </w:rPr>
      </w:pPr>
      <w:r w:rsidRPr="00835FEF">
        <w:rPr>
          <w:sz w:val="22"/>
        </w:rPr>
        <w:t xml:space="preserve">P (pagrindinis) – kalba vartodamas keletą elementarių žodžių ir „taip“ arba „ne“ tipo sakiniais. Paklausia ir atsako į klausimus mokytojui padedant. Kalbėdamas sieja žodžius elementariomis žodžių jungimo priemonėmis (pavyzdžiui, „ir“, „bet“, „tada“). </w:t>
      </w:r>
    </w:p>
    <w:p w14:paraId="4559C9B4" w14:textId="19C045D2" w:rsidR="00835FEF" w:rsidRDefault="00835FEF">
      <w:pPr>
        <w:pStyle w:val="Sraopastraipa"/>
        <w:numPr>
          <w:ilvl w:val="0"/>
          <w:numId w:val="6"/>
        </w:numPr>
        <w:rPr>
          <w:sz w:val="22"/>
        </w:rPr>
      </w:pPr>
      <w:proofErr w:type="spellStart"/>
      <w:r w:rsidRPr="00835FEF">
        <w:rPr>
          <w:sz w:val="22"/>
        </w:rPr>
        <w:lastRenderedPageBreak/>
        <w:t>Pt</w:t>
      </w:r>
      <w:proofErr w:type="spellEnd"/>
      <w:r w:rsidRPr="00835FEF">
        <w:rPr>
          <w:sz w:val="22"/>
        </w:rPr>
        <w:t xml:space="preserve"> (patenkinamas) – sunkiai kalba vartodamas keletą elementarių žodžių ir „taip“ arba „ne“ tipo sakiniais. Sunkiai paklausia ir atsako į klausimus mokytojui padedant. Nevartoja elementarių žodžių jungimo priemonių (pavyzdžiui, „ir“, „bet“, „tada“). </w:t>
      </w:r>
    </w:p>
    <w:p w14:paraId="004337C0" w14:textId="77777777" w:rsidR="00835FEF" w:rsidRPr="00835FEF" w:rsidRDefault="00835FEF" w:rsidP="00835FEF">
      <w:pPr>
        <w:pStyle w:val="Sraopastraipa"/>
        <w:rPr>
          <w:sz w:val="22"/>
        </w:rPr>
      </w:pPr>
    </w:p>
    <w:p w14:paraId="209BC726" w14:textId="2DBE658B" w:rsidR="00835FEF" w:rsidRDefault="00835FEF" w:rsidP="00835FEF">
      <w:pPr>
        <w:rPr>
          <w:b/>
          <w:bCs/>
          <w:sz w:val="22"/>
        </w:rPr>
      </w:pPr>
      <w:r w:rsidRPr="00482DF9">
        <w:rPr>
          <w:b/>
          <w:bCs/>
          <w:sz w:val="22"/>
        </w:rPr>
        <w:t xml:space="preserve">SKAITYMAS </w:t>
      </w:r>
    </w:p>
    <w:p w14:paraId="7C4A4017" w14:textId="77777777" w:rsidR="00835FEF" w:rsidRPr="00482DF9" w:rsidRDefault="00835FEF" w:rsidP="00835FEF">
      <w:pPr>
        <w:rPr>
          <w:b/>
          <w:bCs/>
          <w:sz w:val="22"/>
        </w:rPr>
      </w:pPr>
    </w:p>
    <w:p w14:paraId="1333BE98" w14:textId="77777777" w:rsidR="00835FEF" w:rsidRPr="00835FEF" w:rsidRDefault="00835FEF">
      <w:pPr>
        <w:pStyle w:val="Sraopastraipa"/>
        <w:numPr>
          <w:ilvl w:val="0"/>
          <w:numId w:val="7"/>
        </w:numPr>
        <w:rPr>
          <w:sz w:val="22"/>
        </w:rPr>
      </w:pPr>
      <w:r w:rsidRPr="00835FEF">
        <w:rPr>
          <w:sz w:val="22"/>
        </w:rPr>
        <w:t xml:space="preserve">A (aukštesnysis) – supranta tekstą programos temomis ir situacijomis susidedantį iš žinomų žodžiu ir frazių, žinomų gramatinių struktūrų. Randa reikiamą informaciją nedidelės apimties tekstuose, kuriuose yra keletas nežinomų žodžių. Skaitydamas geba naudoti žodynėlį. </w:t>
      </w:r>
    </w:p>
    <w:p w14:paraId="43239321" w14:textId="77777777" w:rsidR="00835FEF" w:rsidRPr="00835FEF" w:rsidRDefault="00835FEF">
      <w:pPr>
        <w:pStyle w:val="Sraopastraipa"/>
        <w:numPr>
          <w:ilvl w:val="0"/>
          <w:numId w:val="7"/>
        </w:numPr>
        <w:rPr>
          <w:sz w:val="22"/>
        </w:rPr>
      </w:pPr>
      <w:r w:rsidRPr="00835FEF">
        <w:rPr>
          <w:sz w:val="22"/>
        </w:rPr>
        <w:t>P (pagrindinis) – supranta vaizdine informacija paremtą tekstą, kurio žodžiai ir gramatinės struktūros yra žinomi. Tekstą skaito po vieną frazę, po keletą kartų perskaito atskiras frazes ar teksto dalis.</w:t>
      </w:r>
    </w:p>
    <w:p w14:paraId="46D01E86" w14:textId="2C2692FD" w:rsidR="00835FEF" w:rsidRDefault="00835FEF">
      <w:pPr>
        <w:pStyle w:val="Sraopastraipa"/>
        <w:numPr>
          <w:ilvl w:val="0"/>
          <w:numId w:val="7"/>
        </w:numPr>
        <w:rPr>
          <w:sz w:val="22"/>
        </w:rPr>
      </w:pPr>
      <w:proofErr w:type="spellStart"/>
      <w:r w:rsidRPr="00835FEF">
        <w:rPr>
          <w:sz w:val="22"/>
        </w:rPr>
        <w:t>Pt</w:t>
      </w:r>
      <w:proofErr w:type="spellEnd"/>
      <w:r w:rsidRPr="00835FEF">
        <w:rPr>
          <w:sz w:val="22"/>
        </w:rPr>
        <w:t xml:space="preserve"> (patenkinamas) – sunkiai supranta vaizdine informacija paremtą tekstą, kurio žodžiai ir gramatinės struktūros yra žinomi. Skaito tekstą po vieną žodį.</w:t>
      </w:r>
    </w:p>
    <w:p w14:paraId="5EE1CD00" w14:textId="77777777" w:rsidR="00835FEF" w:rsidRPr="00835FEF" w:rsidRDefault="00835FEF" w:rsidP="00835FEF">
      <w:pPr>
        <w:pStyle w:val="Sraopastraipa"/>
        <w:rPr>
          <w:sz w:val="22"/>
        </w:rPr>
      </w:pPr>
    </w:p>
    <w:p w14:paraId="392FC3BC" w14:textId="178251B8" w:rsidR="00835FEF" w:rsidRDefault="00835FEF" w:rsidP="00835FEF">
      <w:pPr>
        <w:rPr>
          <w:b/>
          <w:bCs/>
          <w:sz w:val="22"/>
        </w:rPr>
      </w:pPr>
      <w:r w:rsidRPr="00482DF9">
        <w:rPr>
          <w:b/>
          <w:bCs/>
          <w:sz w:val="22"/>
        </w:rPr>
        <w:t>RAŠYMAS</w:t>
      </w:r>
    </w:p>
    <w:p w14:paraId="7D85B5B7" w14:textId="77777777" w:rsidR="00835FEF" w:rsidRPr="00482DF9" w:rsidRDefault="00835FEF" w:rsidP="00835FEF">
      <w:pPr>
        <w:rPr>
          <w:b/>
          <w:bCs/>
          <w:sz w:val="22"/>
        </w:rPr>
      </w:pPr>
    </w:p>
    <w:p w14:paraId="7874E0F4" w14:textId="2C895DA8" w:rsidR="00835FEF" w:rsidRPr="00835FEF" w:rsidRDefault="00835FEF">
      <w:pPr>
        <w:pStyle w:val="Sraopastraipa"/>
        <w:numPr>
          <w:ilvl w:val="0"/>
          <w:numId w:val="8"/>
        </w:numPr>
        <w:rPr>
          <w:sz w:val="22"/>
        </w:rPr>
      </w:pPr>
      <w:r w:rsidRPr="00835FEF">
        <w:rPr>
          <w:sz w:val="22"/>
        </w:rPr>
        <w:t>A (aukštesnysis) – remiantis pavyzdžiu rašo trumpus tekstus trumpais, elementariais sakiniais, sujungtais paprastais jungiamaisiais žodžiais, tokiais kaip „ir“, „tada“, „bet“, „arba“. Rašydamas taiko žinomas gramatines struktūras.</w:t>
      </w:r>
    </w:p>
    <w:p w14:paraId="36E6F2CB" w14:textId="7987E0B3" w:rsidR="00835FEF" w:rsidRPr="00835FEF" w:rsidRDefault="00835FEF">
      <w:pPr>
        <w:pStyle w:val="Sraopastraipa"/>
        <w:numPr>
          <w:ilvl w:val="0"/>
          <w:numId w:val="8"/>
        </w:numPr>
        <w:rPr>
          <w:sz w:val="22"/>
        </w:rPr>
      </w:pPr>
      <w:r w:rsidRPr="00835FEF">
        <w:rPr>
          <w:sz w:val="22"/>
        </w:rPr>
        <w:t xml:space="preserve">P (pagrindinis) – rašo pavienius išmoktus žodžius ir sakinius. Gali parašyti labai trumpą tekstą, susidedantį iš žinomų žodžių ir frazių. </w:t>
      </w:r>
    </w:p>
    <w:p w14:paraId="54FD1CDA" w14:textId="2A4AFE4B" w:rsidR="00835FEF" w:rsidRDefault="00835FEF">
      <w:pPr>
        <w:pStyle w:val="Sraopastraipa"/>
        <w:numPr>
          <w:ilvl w:val="0"/>
          <w:numId w:val="8"/>
        </w:numPr>
        <w:rPr>
          <w:sz w:val="22"/>
        </w:rPr>
      </w:pPr>
      <w:proofErr w:type="spellStart"/>
      <w:r w:rsidRPr="00835FEF">
        <w:rPr>
          <w:sz w:val="22"/>
        </w:rPr>
        <w:t>Pt</w:t>
      </w:r>
      <w:proofErr w:type="spellEnd"/>
      <w:r w:rsidRPr="00835FEF">
        <w:rPr>
          <w:sz w:val="22"/>
        </w:rPr>
        <w:t xml:space="preserve"> (patenkinamas) – rašo pavienius išmoktus žodžius ir sakinius. </w:t>
      </w:r>
    </w:p>
    <w:p w14:paraId="1A0A3C6B" w14:textId="77777777" w:rsidR="00835FEF" w:rsidRPr="00835FEF" w:rsidRDefault="00835FEF" w:rsidP="00835FEF">
      <w:pPr>
        <w:pStyle w:val="Sraopastraipa"/>
        <w:ind w:left="780"/>
        <w:rPr>
          <w:sz w:val="22"/>
        </w:rPr>
      </w:pPr>
    </w:p>
    <w:p w14:paraId="0D48BF80" w14:textId="15BC9F0E" w:rsidR="00835FEF" w:rsidRDefault="00835FEF" w:rsidP="00835FEF">
      <w:pPr>
        <w:rPr>
          <w:b/>
          <w:bCs/>
          <w:sz w:val="22"/>
        </w:rPr>
      </w:pPr>
      <w:r w:rsidRPr="00482DF9">
        <w:rPr>
          <w:b/>
          <w:bCs/>
          <w:sz w:val="22"/>
        </w:rPr>
        <w:t xml:space="preserve">TESTŲ VERTINIMAS </w:t>
      </w:r>
    </w:p>
    <w:p w14:paraId="002E88D3" w14:textId="77777777" w:rsidR="00835FEF" w:rsidRPr="00482DF9" w:rsidRDefault="00835FEF" w:rsidP="00835FE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835FEF" w:rsidRPr="0094617B" w14:paraId="34C9D443" w14:textId="77777777" w:rsidTr="00816BDB">
        <w:tc>
          <w:tcPr>
            <w:tcW w:w="3284" w:type="dxa"/>
            <w:shd w:val="clear" w:color="auto" w:fill="auto"/>
          </w:tcPr>
          <w:p w14:paraId="3AE73EFB" w14:textId="77777777" w:rsidR="00835FEF" w:rsidRPr="0094617B" w:rsidRDefault="00835FEF" w:rsidP="00816BDB">
            <w:pPr>
              <w:rPr>
                <w:b/>
                <w:sz w:val="22"/>
              </w:rPr>
            </w:pPr>
            <w:r w:rsidRPr="0094617B">
              <w:rPr>
                <w:b/>
                <w:sz w:val="22"/>
              </w:rPr>
              <w:t>Taškai</w:t>
            </w:r>
          </w:p>
        </w:tc>
        <w:tc>
          <w:tcPr>
            <w:tcW w:w="3285" w:type="dxa"/>
            <w:shd w:val="clear" w:color="auto" w:fill="auto"/>
          </w:tcPr>
          <w:p w14:paraId="546806D6" w14:textId="77777777" w:rsidR="00835FEF" w:rsidRPr="0094617B" w:rsidRDefault="00835FEF" w:rsidP="00816BDB">
            <w:pPr>
              <w:rPr>
                <w:sz w:val="22"/>
              </w:rPr>
            </w:pPr>
            <w:r w:rsidRPr="0094617B">
              <w:rPr>
                <w:b/>
                <w:sz w:val="22"/>
              </w:rPr>
              <w:t>Įvertinimas</w:t>
            </w:r>
          </w:p>
        </w:tc>
        <w:tc>
          <w:tcPr>
            <w:tcW w:w="3285" w:type="dxa"/>
            <w:shd w:val="clear" w:color="auto" w:fill="auto"/>
          </w:tcPr>
          <w:p w14:paraId="35DB2FE9" w14:textId="77777777" w:rsidR="00835FEF" w:rsidRPr="0094617B" w:rsidRDefault="00835FEF" w:rsidP="00816BDB">
            <w:pPr>
              <w:rPr>
                <w:sz w:val="22"/>
              </w:rPr>
            </w:pPr>
            <w:r w:rsidRPr="0094617B">
              <w:rPr>
                <w:b/>
                <w:sz w:val="22"/>
              </w:rPr>
              <w:t>Įvertinimas</w:t>
            </w:r>
          </w:p>
        </w:tc>
      </w:tr>
      <w:tr w:rsidR="00835FEF" w:rsidRPr="0094617B" w14:paraId="1F4BF225" w14:textId="77777777" w:rsidTr="00816BDB">
        <w:tc>
          <w:tcPr>
            <w:tcW w:w="3284" w:type="dxa"/>
            <w:shd w:val="clear" w:color="auto" w:fill="auto"/>
          </w:tcPr>
          <w:p w14:paraId="3DE0E748" w14:textId="77777777" w:rsidR="00835FEF" w:rsidRPr="0094617B" w:rsidRDefault="00835FEF" w:rsidP="00816BDB">
            <w:pPr>
              <w:rPr>
                <w:sz w:val="22"/>
              </w:rPr>
            </w:pPr>
            <w:r w:rsidRPr="0094617B">
              <w:rPr>
                <w:sz w:val="22"/>
              </w:rPr>
              <w:t>25-24 (aukštesnysis)</w:t>
            </w:r>
          </w:p>
        </w:tc>
        <w:tc>
          <w:tcPr>
            <w:tcW w:w="3285" w:type="dxa"/>
            <w:shd w:val="clear" w:color="auto" w:fill="auto"/>
          </w:tcPr>
          <w:p w14:paraId="78157FEE" w14:textId="77777777" w:rsidR="00835FEF" w:rsidRPr="0094617B" w:rsidRDefault="00835FEF" w:rsidP="00816BDB">
            <w:pPr>
              <w:rPr>
                <w:sz w:val="22"/>
              </w:rPr>
            </w:pPr>
            <w:r w:rsidRPr="0094617B">
              <w:rPr>
                <w:sz w:val="22"/>
              </w:rPr>
              <w:t xml:space="preserve">Puikiai </w:t>
            </w:r>
          </w:p>
        </w:tc>
        <w:tc>
          <w:tcPr>
            <w:tcW w:w="3285" w:type="dxa"/>
            <w:shd w:val="clear" w:color="auto" w:fill="auto"/>
          </w:tcPr>
          <w:p w14:paraId="6BD9D84D" w14:textId="77777777" w:rsidR="00835FEF" w:rsidRPr="0094617B" w:rsidRDefault="00835FEF" w:rsidP="00816BDB">
            <w:pPr>
              <w:rPr>
                <w:sz w:val="22"/>
              </w:rPr>
            </w:pPr>
            <w:proofErr w:type="spellStart"/>
            <w:r w:rsidRPr="0094617B">
              <w:rPr>
                <w:sz w:val="22"/>
              </w:rPr>
              <w:t>Excellent</w:t>
            </w:r>
            <w:proofErr w:type="spellEnd"/>
          </w:p>
        </w:tc>
      </w:tr>
      <w:tr w:rsidR="00835FEF" w:rsidRPr="0094617B" w14:paraId="4F3A77AC" w14:textId="77777777" w:rsidTr="00816BDB">
        <w:tc>
          <w:tcPr>
            <w:tcW w:w="3284" w:type="dxa"/>
            <w:shd w:val="clear" w:color="auto" w:fill="auto"/>
          </w:tcPr>
          <w:p w14:paraId="3F9525C5" w14:textId="77777777" w:rsidR="00835FEF" w:rsidRPr="0094617B" w:rsidRDefault="00835FEF" w:rsidP="00816BDB">
            <w:pPr>
              <w:rPr>
                <w:sz w:val="22"/>
              </w:rPr>
            </w:pPr>
            <w:r w:rsidRPr="0094617B">
              <w:rPr>
                <w:sz w:val="22"/>
              </w:rPr>
              <w:t>23-21 (aukštesnysis)</w:t>
            </w:r>
          </w:p>
        </w:tc>
        <w:tc>
          <w:tcPr>
            <w:tcW w:w="3285" w:type="dxa"/>
            <w:shd w:val="clear" w:color="auto" w:fill="auto"/>
          </w:tcPr>
          <w:p w14:paraId="57D6D679" w14:textId="77777777" w:rsidR="00835FEF" w:rsidRPr="0094617B" w:rsidRDefault="00835FEF" w:rsidP="00816BDB">
            <w:pPr>
              <w:rPr>
                <w:sz w:val="22"/>
              </w:rPr>
            </w:pPr>
            <w:r w:rsidRPr="0094617B">
              <w:rPr>
                <w:sz w:val="22"/>
              </w:rPr>
              <w:t>Labai gerai</w:t>
            </w:r>
          </w:p>
        </w:tc>
        <w:tc>
          <w:tcPr>
            <w:tcW w:w="3285" w:type="dxa"/>
            <w:shd w:val="clear" w:color="auto" w:fill="auto"/>
          </w:tcPr>
          <w:p w14:paraId="67EECCFA" w14:textId="77777777" w:rsidR="00835FEF" w:rsidRPr="0094617B" w:rsidRDefault="00835FEF" w:rsidP="00816BDB">
            <w:pPr>
              <w:rPr>
                <w:sz w:val="22"/>
              </w:rPr>
            </w:pPr>
            <w:proofErr w:type="spellStart"/>
            <w:r w:rsidRPr="0094617B">
              <w:rPr>
                <w:sz w:val="22"/>
              </w:rPr>
              <w:t>Well</w:t>
            </w:r>
            <w:proofErr w:type="spellEnd"/>
            <w:r w:rsidRPr="0094617B">
              <w:rPr>
                <w:sz w:val="22"/>
              </w:rPr>
              <w:t xml:space="preserve"> </w:t>
            </w:r>
            <w:proofErr w:type="spellStart"/>
            <w:r w:rsidRPr="0094617B">
              <w:rPr>
                <w:sz w:val="22"/>
              </w:rPr>
              <w:t>done</w:t>
            </w:r>
            <w:proofErr w:type="spellEnd"/>
          </w:p>
        </w:tc>
      </w:tr>
      <w:tr w:rsidR="00835FEF" w:rsidRPr="0094617B" w14:paraId="60BAAEE9" w14:textId="77777777" w:rsidTr="00816BDB">
        <w:tc>
          <w:tcPr>
            <w:tcW w:w="3284" w:type="dxa"/>
            <w:shd w:val="clear" w:color="auto" w:fill="auto"/>
          </w:tcPr>
          <w:p w14:paraId="110DEE0F" w14:textId="77777777" w:rsidR="00835FEF" w:rsidRPr="0094617B" w:rsidRDefault="00835FEF" w:rsidP="00816BDB">
            <w:pPr>
              <w:rPr>
                <w:sz w:val="22"/>
              </w:rPr>
            </w:pPr>
            <w:r w:rsidRPr="0094617B">
              <w:rPr>
                <w:sz w:val="22"/>
              </w:rPr>
              <w:t>20-17 (pagrindinis)</w:t>
            </w:r>
          </w:p>
        </w:tc>
        <w:tc>
          <w:tcPr>
            <w:tcW w:w="3285" w:type="dxa"/>
            <w:shd w:val="clear" w:color="auto" w:fill="auto"/>
          </w:tcPr>
          <w:p w14:paraId="5E72707E" w14:textId="77777777" w:rsidR="00835FEF" w:rsidRPr="0094617B" w:rsidRDefault="00835FEF" w:rsidP="00816BDB">
            <w:pPr>
              <w:rPr>
                <w:sz w:val="22"/>
              </w:rPr>
            </w:pPr>
            <w:r w:rsidRPr="0094617B">
              <w:rPr>
                <w:sz w:val="22"/>
              </w:rPr>
              <w:t>Gerai</w:t>
            </w:r>
          </w:p>
        </w:tc>
        <w:tc>
          <w:tcPr>
            <w:tcW w:w="3285" w:type="dxa"/>
            <w:shd w:val="clear" w:color="auto" w:fill="auto"/>
          </w:tcPr>
          <w:p w14:paraId="675270B5" w14:textId="77777777" w:rsidR="00835FEF" w:rsidRPr="0094617B" w:rsidRDefault="00835FEF" w:rsidP="00816BDB">
            <w:pPr>
              <w:rPr>
                <w:sz w:val="22"/>
              </w:rPr>
            </w:pPr>
            <w:proofErr w:type="spellStart"/>
            <w:r w:rsidRPr="0094617B">
              <w:rPr>
                <w:sz w:val="22"/>
              </w:rPr>
              <w:t>Very</w:t>
            </w:r>
            <w:proofErr w:type="spellEnd"/>
            <w:r w:rsidRPr="0094617B">
              <w:rPr>
                <w:sz w:val="22"/>
              </w:rPr>
              <w:t xml:space="preserve"> </w:t>
            </w:r>
            <w:proofErr w:type="spellStart"/>
            <w:r w:rsidRPr="0094617B">
              <w:rPr>
                <w:sz w:val="22"/>
              </w:rPr>
              <w:t>good</w:t>
            </w:r>
            <w:proofErr w:type="spellEnd"/>
          </w:p>
        </w:tc>
      </w:tr>
      <w:tr w:rsidR="00835FEF" w:rsidRPr="0094617B" w14:paraId="4890A6FD" w14:textId="77777777" w:rsidTr="00816BDB">
        <w:tc>
          <w:tcPr>
            <w:tcW w:w="3284" w:type="dxa"/>
            <w:shd w:val="clear" w:color="auto" w:fill="auto"/>
          </w:tcPr>
          <w:p w14:paraId="74D514B5" w14:textId="77777777" w:rsidR="00835FEF" w:rsidRPr="0094617B" w:rsidRDefault="00835FEF" w:rsidP="00816BDB">
            <w:pPr>
              <w:rPr>
                <w:sz w:val="22"/>
              </w:rPr>
            </w:pPr>
            <w:r w:rsidRPr="0094617B">
              <w:rPr>
                <w:sz w:val="22"/>
              </w:rPr>
              <w:t>16-14 (pagrindinis)</w:t>
            </w:r>
          </w:p>
        </w:tc>
        <w:tc>
          <w:tcPr>
            <w:tcW w:w="3285" w:type="dxa"/>
            <w:shd w:val="clear" w:color="auto" w:fill="auto"/>
          </w:tcPr>
          <w:p w14:paraId="2D884B75" w14:textId="77777777" w:rsidR="00835FEF" w:rsidRPr="0094617B" w:rsidRDefault="00835FEF" w:rsidP="00816BDB">
            <w:pPr>
              <w:rPr>
                <w:sz w:val="22"/>
              </w:rPr>
            </w:pPr>
            <w:r w:rsidRPr="0094617B">
              <w:rPr>
                <w:sz w:val="22"/>
              </w:rPr>
              <w:t>Pakankamai gerai</w:t>
            </w:r>
          </w:p>
        </w:tc>
        <w:tc>
          <w:tcPr>
            <w:tcW w:w="3285" w:type="dxa"/>
            <w:shd w:val="clear" w:color="auto" w:fill="auto"/>
          </w:tcPr>
          <w:p w14:paraId="60C389F7" w14:textId="77777777" w:rsidR="00835FEF" w:rsidRPr="0094617B" w:rsidRDefault="00835FEF" w:rsidP="00816BDB">
            <w:pPr>
              <w:rPr>
                <w:sz w:val="22"/>
              </w:rPr>
            </w:pPr>
            <w:proofErr w:type="spellStart"/>
            <w:r w:rsidRPr="0094617B">
              <w:rPr>
                <w:sz w:val="22"/>
              </w:rPr>
              <w:t>Good</w:t>
            </w:r>
            <w:proofErr w:type="spellEnd"/>
          </w:p>
        </w:tc>
      </w:tr>
      <w:tr w:rsidR="00835FEF" w:rsidRPr="0094617B" w14:paraId="622368AA" w14:textId="77777777" w:rsidTr="00816BDB">
        <w:tc>
          <w:tcPr>
            <w:tcW w:w="3284" w:type="dxa"/>
            <w:shd w:val="clear" w:color="auto" w:fill="auto"/>
          </w:tcPr>
          <w:p w14:paraId="70632514" w14:textId="77777777" w:rsidR="00835FEF" w:rsidRPr="0094617B" w:rsidRDefault="00835FEF" w:rsidP="00816BDB">
            <w:pPr>
              <w:rPr>
                <w:sz w:val="22"/>
              </w:rPr>
            </w:pPr>
            <w:r w:rsidRPr="0094617B">
              <w:rPr>
                <w:sz w:val="22"/>
              </w:rPr>
              <w:t>13-10 (patenkinamas)</w:t>
            </w:r>
          </w:p>
        </w:tc>
        <w:tc>
          <w:tcPr>
            <w:tcW w:w="3285" w:type="dxa"/>
            <w:shd w:val="clear" w:color="auto" w:fill="auto"/>
          </w:tcPr>
          <w:p w14:paraId="2692630F" w14:textId="77777777" w:rsidR="00835FEF" w:rsidRPr="0094617B" w:rsidRDefault="00835FEF" w:rsidP="00816BDB">
            <w:pPr>
              <w:rPr>
                <w:sz w:val="22"/>
              </w:rPr>
            </w:pPr>
            <w:r w:rsidRPr="0094617B">
              <w:rPr>
                <w:sz w:val="22"/>
              </w:rPr>
              <w:t>Patenkinamai</w:t>
            </w:r>
          </w:p>
        </w:tc>
        <w:tc>
          <w:tcPr>
            <w:tcW w:w="3285" w:type="dxa"/>
            <w:shd w:val="clear" w:color="auto" w:fill="auto"/>
          </w:tcPr>
          <w:p w14:paraId="58EEF46A" w14:textId="77777777" w:rsidR="00835FEF" w:rsidRPr="0094617B" w:rsidRDefault="00835FEF" w:rsidP="00816BDB">
            <w:pPr>
              <w:rPr>
                <w:sz w:val="22"/>
              </w:rPr>
            </w:pPr>
            <w:proofErr w:type="spellStart"/>
            <w:r w:rsidRPr="0094617B">
              <w:rPr>
                <w:sz w:val="22"/>
              </w:rPr>
              <w:t>Satisfactory</w:t>
            </w:r>
            <w:proofErr w:type="spellEnd"/>
            <w:r w:rsidRPr="0094617B">
              <w:rPr>
                <w:sz w:val="22"/>
              </w:rPr>
              <w:t xml:space="preserve"> </w:t>
            </w:r>
          </w:p>
        </w:tc>
      </w:tr>
      <w:tr w:rsidR="00835FEF" w:rsidRPr="0094617B" w14:paraId="6A572864" w14:textId="77777777" w:rsidTr="00816BDB">
        <w:tc>
          <w:tcPr>
            <w:tcW w:w="3284" w:type="dxa"/>
            <w:shd w:val="clear" w:color="auto" w:fill="auto"/>
          </w:tcPr>
          <w:p w14:paraId="037319A7" w14:textId="77777777" w:rsidR="00835FEF" w:rsidRPr="0094617B" w:rsidRDefault="00835FEF" w:rsidP="00816BDB">
            <w:pPr>
              <w:rPr>
                <w:sz w:val="22"/>
              </w:rPr>
            </w:pPr>
            <w:r w:rsidRPr="0094617B">
              <w:rPr>
                <w:sz w:val="22"/>
              </w:rPr>
              <w:t>9-6 (patenkinamas)</w:t>
            </w:r>
          </w:p>
        </w:tc>
        <w:tc>
          <w:tcPr>
            <w:tcW w:w="3285" w:type="dxa"/>
            <w:shd w:val="clear" w:color="auto" w:fill="auto"/>
          </w:tcPr>
          <w:p w14:paraId="71ABD19D" w14:textId="77777777" w:rsidR="00835FEF" w:rsidRPr="0094617B" w:rsidRDefault="00835FEF" w:rsidP="00816BDB">
            <w:pPr>
              <w:rPr>
                <w:sz w:val="22"/>
              </w:rPr>
            </w:pPr>
            <w:r w:rsidRPr="0094617B">
              <w:rPr>
                <w:sz w:val="22"/>
              </w:rPr>
              <w:t>Silpnai</w:t>
            </w:r>
          </w:p>
        </w:tc>
        <w:tc>
          <w:tcPr>
            <w:tcW w:w="3285" w:type="dxa"/>
            <w:shd w:val="clear" w:color="auto" w:fill="auto"/>
          </w:tcPr>
          <w:p w14:paraId="67956BD8" w14:textId="77777777" w:rsidR="00835FEF" w:rsidRPr="0094617B" w:rsidRDefault="00835FEF" w:rsidP="00816BDB">
            <w:pPr>
              <w:rPr>
                <w:sz w:val="22"/>
              </w:rPr>
            </w:pPr>
            <w:proofErr w:type="spellStart"/>
            <w:r w:rsidRPr="0094617B">
              <w:rPr>
                <w:sz w:val="22"/>
              </w:rPr>
              <w:t>Weak</w:t>
            </w:r>
            <w:proofErr w:type="spellEnd"/>
            <w:r w:rsidRPr="0094617B">
              <w:rPr>
                <w:sz w:val="22"/>
              </w:rPr>
              <w:t xml:space="preserve"> </w:t>
            </w:r>
            <w:proofErr w:type="spellStart"/>
            <w:r w:rsidRPr="0094617B">
              <w:rPr>
                <w:sz w:val="22"/>
              </w:rPr>
              <w:t>job</w:t>
            </w:r>
            <w:proofErr w:type="spellEnd"/>
          </w:p>
        </w:tc>
      </w:tr>
      <w:tr w:rsidR="00835FEF" w:rsidRPr="0094617B" w14:paraId="5C6EEF53" w14:textId="77777777" w:rsidTr="00816BDB">
        <w:tc>
          <w:tcPr>
            <w:tcW w:w="3284" w:type="dxa"/>
            <w:shd w:val="clear" w:color="auto" w:fill="auto"/>
          </w:tcPr>
          <w:p w14:paraId="2CB565E3" w14:textId="77777777" w:rsidR="00835FEF" w:rsidRPr="0094617B" w:rsidRDefault="00835FEF" w:rsidP="00816BDB">
            <w:pPr>
              <w:rPr>
                <w:sz w:val="22"/>
              </w:rPr>
            </w:pPr>
            <w:r w:rsidRPr="0094617B">
              <w:rPr>
                <w:sz w:val="22"/>
              </w:rPr>
              <w:t>5-0</w:t>
            </w:r>
          </w:p>
        </w:tc>
        <w:tc>
          <w:tcPr>
            <w:tcW w:w="3285" w:type="dxa"/>
            <w:shd w:val="clear" w:color="auto" w:fill="auto"/>
          </w:tcPr>
          <w:p w14:paraId="46127BF9" w14:textId="77777777" w:rsidR="00835FEF" w:rsidRPr="0094617B" w:rsidRDefault="00835FEF" w:rsidP="00816BDB">
            <w:pPr>
              <w:rPr>
                <w:sz w:val="22"/>
              </w:rPr>
            </w:pPr>
            <w:r w:rsidRPr="0094617B">
              <w:rPr>
                <w:sz w:val="22"/>
              </w:rPr>
              <w:t>Nepatenkinamai</w:t>
            </w:r>
          </w:p>
        </w:tc>
        <w:tc>
          <w:tcPr>
            <w:tcW w:w="3285" w:type="dxa"/>
            <w:shd w:val="clear" w:color="auto" w:fill="auto"/>
          </w:tcPr>
          <w:p w14:paraId="4E2AD660" w14:textId="77777777" w:rsidR="00835FEF" w:rsidRPr="0094617B" w:rsidRDefault="00835FEF" w:rsidP="00816BDB">
            <w:pPr>
              <w:rPr>
                <w:sz w:val="22"/>
              </w:rPr>
            </w:pPr>
            <w:proofErr w:type="spellStart"/>
            <w:r w:rsidRPr="0094617B">
              <w:rPr>
                <w:sz w:val="22"/>
              </w:rPr>
              <w:t>No</w:t>
            </w:r>
            <w:proofErr w:type="spellEnd"/>
            <w:r w:rsidRPr="0094617B">
              <w:rPr>
                <w:sz w:val="22"/>
              </w:rPr>
              <w:t xml:space="preserve"> </w:t>
            </w:r>
            <w:proofErr w:type="spellStart"/>
            <w:r w:rsidRPr="0094617B">
              <w:rPr>
                <w:sz w:val="22"/>
              </w:rPr>
              <w:t>progress</w:t>
            </w:r>
            <w:proofErr w:type="spellEnd"/>
          </w:p>
        </w:tc>
      </w:tr>
    </w:tbl>
    <w:p w14:paraId="26E023D0" w14:textId="77777777" w:rsidR="00835FEF" w:rsidRPr="0094617B" w:rsidRDefault="00835FEF" w:rsidP="00835FEF">
      <w:pPr>
        <w:rPr>
          <w:sz w:val="22"/>
        </w:rPr>
      </w:pPr>
    </w:p>
    <w:p w14:paraId="06196271" w14:textId="77777777" w:rsidR="00835FEF" w:rsidRDefault="00835FEF" w:rsidP="007F673D"/>
    <w:p w14:paraId="01190EA2" w14:textId="77777777" w:rsidR="00005F7E" w:rsidRDefault="00005F7E" w:rsidP="007F673D"/>
    <w:p w14:paraId="4067520E" w14:textId="77777777" w:rsidR="00005F7E" w:rsidRDefault="00005F7E" w:rsidP="007F673D"/>
    <w:p w14:paraId="2CE350E7" w14:textId="77777777" w:rsidR="00005F7E" w:rsidRDefault="00005F7E" w:rsidP="007F673D"/>
    <w:p w14:paraId="450F6C81" w14:textId="77777777" w:rsidR="00005F7E" w:rsidRDefault="00005F7E" w:rsidP="007F673D"/>
    <w:p w14:paraId="6EA9545C" w14:textId="77777777" w:rsidR="00005F7E" w:rsidRDefault="00005F7E" w:rsidP="007F673D"/>
    <w:p w14:paraId="7CA4A7C9" w14:textId="77777777" w:rsidR="00005F7E" w:rsidRDefault="00005F7E" w:rsidP="007F673D"/>
    <w:p w14:paraId="66EE72D0" w14:textId="77777777" w:rsidR="00005F7E" w:rsidRDefault="00005F7E" w:rsidP="007F673D"/>
    <w:p w14:paraId="6F1C52DA" w14:textId="77777777" w:rsidR="00005F7E" w:rsidRDefault="00005F7E" w:rsidP="007F673D"/>
    <w:p w14:paraId="124C64E0" w14:textId="77777777" w:rsidR="00005F7E" w:rsidRDefault="00005F7E" w:rsidP="007F673D"/>
    <w:p w14:paraId="3B35BA19" w14:textId="77777777" w:rsidR="00005F7E" w:rsidRDefault="00005F7E" w:rsidP="007F673D"/>
    <w:p w14:paraId="52DB61D4" w14:textId="77777777" w:rsidR="00005F7E" w:rsidRDefault="00005F7E" w:rsidP="007F673D"/>
    <w:p w14:paraId="0153A876" w14:textId="77777777" w:rsidR="00005F7E" w:rsidRDefault="00005F7E" w:rsidP="007F673D"/>
    <w:p w14:paraId="1F12D060" w14:textId="77777777" w:rsidR="00005F7E" w:rsidRDefault="00005F7E" w:rsidP="007F673D"/>
    <w:p w14:paraId="7429E2AC" w14:textId="77777777" w:rsidR="00005F7E" w:rsidRDefault="00005F7E" w:rsidP="007F673D"/>
    <w:p w14:paraId="79871455" w14:textId="77777777" w:rsidR="00005F7E" w:rsidRDefault="00005F7E" w:rsidP="007F673D"/>
    <w:p w14:paraId="571C2ADC" w14:textId="77777777" w:rsidR="00005F7E" w:rsidRDefault="00005F7E" w:rsidP="007F673D"/>
    <w:p w14:paraId="4111E58B" w14:textId="77777777" w:rsidR="00005F7E" w:rsidRDefault="00005F7E" w:rsidP="007F673D"/>
    <w:p w14:paraId="067215EF" w14:textId="77777777" w:rsidR="00437CBA" w:rsidRDefault="00437CBA" w:rsidP="007F673D"/>
    <w:p w14:paraId="1B8A5779" w14:textId="77777777" w:rsidR="00005F7E" w:rsidRDefault="00005F7E" w:rsidP="007F673D"/>
    <w:p w14:paraId="34ED56CE" w14:textId="77777777" w:rsidR="00005F7E" w:rsidRDefault="00005F7E" w:rsidP="007F673D"/>
    <w:p w14:paraId="1027F7E1" w14:textId="77777777" w:rsidR="00005F7E" w:rsidRPr="000640EC" w:rsidRDefault="00005F7E" w:rsidP="00005F7E">
      <w:pPr>
        <w:jc w:val="center"/>
      </w:pPr>
      <w:r>
        <w:rPr>
          <w:b/>
          <w:bCs/>
          <w:color w:val="000000"/>
        </w:rPr>
        <w:lastRenderedPageBreak/>
        <w:t>MUZIKOS DALYKO MOKINIŲ PASIEKIMŲ IR PAŽANGOS VERTINIMAS</w:t>
      </w:r>
    </w:p>
    <w:p w14:paraId="685D1A73" w14:textId="77777777" w:rsidR="00005F7E" w:rsidRPr="000640EC" w:rsidRDefault="00005F7E" w:rsidP="00005F7E"/>
    <w:p w14:paraId="56CC91F5" w14:textId="77777777" w:rsidR="00005F7E" w:rsidRPr="000640EC" w:rsidRDefault="00005F7E" w:rsidP="00005F7E">
      <w:r w:rsidRPr="000640EC">
        <w:rPr>
          <w:color w:val="000000"/>
        </w:rPr>
        <w:t>Mokiniai vertinami pagal šias veiksenas:</w:t>
      </w:r>
    </w:p>
    <w:p w14:paraId="0108383A" w14:textId="77777777" w:rsidR="00005F7E" w:rsidRPr="000640EC" w:rsidRDefault="00005F7E" w:rsidP="00005F7E"/>
    <w:p w14:paraId="3361C2D7" w14:textId="77777777" w:rsidR="00005F7E" w:rsidRPr="000640EC" w:rsidRDefault="00005F7E" w:rsidP="00005F7E">
      <w:r w:rsidRPr="000640EC">
        <w:rPr>
          <w:color w:val="000000"/>
        </w:rPr>
        <w:t>1. Dainuoja vienas ir drauge.</w:t>
      </w:r>
    </w:p>
    <w:p w14:paraId="487C8DAB" w14:textId="77777777" w:rsidR="00005F7E" w:rsidRPr="000640EC" w:rsidRDefault="00005F7E" w:rsidP="00005F7E">
      <w:r w:rsidRPr="000640EC">
        <w:rPr>
          <w:color w:val="000000"/>
        </w:rPr>
        <w:t>2. Groja vienas ir drauge.</w:t>
      </w:r>
    </w:p>
    <w:p w14:paraId="6D53BD1C" w14:textId="77777777" w:rsidR="00005F7E" w:rsidRPr="000640EC" w:rsidRDefault="00005F7E" w:rsidP="00005F7E">
      <w:r w:rsidRPr="000640EC">
        <w:rPr>
          <w:color w:val="000000"/>
        </w:rPr>
        <w:t>3. Improvizuoja, kuria ir aranžuoja.</w:t>
      </w:r>
    </w:p>
    <w:p w14:paraId="408AD78E" w14:textId="77777777" w:rsidR="00005F7E" w:rsidRPr="000640EC" w:rsidRDefault="00005F7E" w:rsidP="00005F7E">
      <w:r w:rsidRPr="000640EC">
        <w:rPr>
          <w:color w:val="000000"/>
        </w:rPr>
        <w:t>4. Klauso.</w:t>
      </w:r>
    </w:p>
    <w:p w14:paraId="297C2A25" w14:textId="77777777" w:rsidR="00005F7E" w:rsidRPr="000640EC" w:rsidRDefault="00005F7E" w:rsidP="00005F7E">
      <w:r w:rsidRPr="000640EC">
        <w:rPr>
          <w:color w:val="000000"/>
        </w:rPr>
        <w:t xml:space="preserve">5. Lavina muzikinės kalbos jausmą (klausydami, kurdami, judėdami pagal muziką bei užrašydami </w:t>
      </w:r>
      <w:r>
        <w:rPr>
          <w:color w:val="000000"/>
        </w:rPr>
        <w:t xml:space="preserve">   </w:t>
      </w:r>
      <w:r w:rsidRPr="000640EC">
        <w:rPr>
          <w:color w:val="000000"/>
        </w:rPr>
        <w:t>ir    skaitydami muzikos raštą).</w:t>
      </w:r>
    </w:p>
    <w:p w14:paraId="1B6992D4" w14:textId="77777777" w:rsidR="00005F7E" w:rsidRPr="000640EC" w:rsidRDefault="00005F7E" w:rsidP="00005F7E">
      <w:r w:rsidRPr="000640EC">
        <w:rPr>
          <w:color w:val="000000"/>
        </w:rPr>
        <w:t>6. Kalba ir svarsto apie muzikos kultūros reiškinius.</w:t>
      </w:r>
    </w:p>
    <w:p w14:paraId="3C328A22" w14:textId="77777777" w:rsidR="00005F7E" w:rsidRPr="000640EC" w:rsidRDefault="00005F7E" w:rsidP="00005F7E">
      <w:r w:rsidRPr="000640EC">
        <w:rPr>
          <w:color w:val="000000"/>
        </w:rPr>
        <w:t>7. Interpretuoja klausomą ar atliekamą kūrinį.</w:t>
      </w:r>
    </w:p>
    <w:p w14:paraId="79EA2040" w14:textId="77777777" w:rsidR="00005F7E" w:rsidRDefault="00005F7E" w:rsidP="00005F7E">
      <w:pPr>
        <w:ind w:left="360"/>
        <w:jc w:val="both"/>
      </w:pPr>
    </w:p>
    <w:p w14:paraId="25E438A7" w14:textId="77777777" w:rsidR="00005F7E" w:rsidRDefault="00005F7E" w:rsidP="00005F7E">
      <w:pPr>
        <w:ind w:left="360"/>
        <w:jc w:val="both"/>
      </w:pPr>
      <w:r>
        <w:t>Vertinant atsižvelgiama į mokinio  muzikinius gabumus, pastangas ir individualią pažangą.</w:t>
      </w:r>
    </w:p>
    <w:p w14:paraId="3F5E2CD2" w14:textId="77777777" w:rsidR="00005F7E" w:rsidRDefault="00005F7E" w:rsidP="00005F7E">
      <w:pPr>
        <w:ind w:left="360"/>
        <w:jc w:val="both"/>
      </w:pPr>
    </w:p>
    <w:p w14:paraId="1AEA3913" w14:textId="77777777" w:rsidR="00005F7E" w:rsidRPr="00C54606" w:rsidRDefault="00005F7E">
      <w:pPr>
        <w:pStyle w:val="prastasiniatinklio"/>
        <w:numPr>
          <w:ilvl w:val="0"/>
          <w:numId w:val="4"/>
        </w:numPr>
        <w:spacing w:before="0" w:beforeAutospacing="0" w:after="0" w:afterAutospacing="0"/>
      </w:pPr>
      <w:r>
        <w:rPr>
          <w:color w:val="000000"/>
        </w:rPr>
        <w:t>1-4 kl.  Mokytojas visą trimestrą (pusmetį) stebi, fiksuoja mokinio pažangą, pasiekimus ir trimestro (pusmečio) gale apibendrina rezultatus ir įvertina - nurodo mokinio pasiekimų lygį (aukštesnysis, pagrindinis, patenkinamas, nepatenkinamas). </w:t>
      </w:r>
    </w:p>
    <w:p w14:paraId="2FB09EA0" w14:textId="77777777" w:rsidR="00005F7E" w:rsidRDefault="00005F7E" w:rsidP="007F673D"/>
    <w:p w14:paraId="23093A83" w14:textId="77777777" w:rsidR="00005F7E" w:rsidRDefault="00005F7E" w:rsidP="007F673D"/>
    <w:p w14:paraId="5FF1C9FE" w14:textId="77777777" w:rsidR="00005F7E" w:rsidRDefault="00005F7E" w:rsidP="007F673D"/>
    <w:p w14:paraId="5D05C97A" w14:textId="77777777" w:rsidR="00005F7E" w:rsidRDefault="00005F7E" w:rsidP="007F673D"/>
    <w:p w14:paraId="5A7AE046" w14:textId="77777777" w:rsidR="00005F7E" w:rsidRDefault="00005F7E" w:rsidP="007F673D"/>
    <w:p w14:paraId="4AD7296E" w14:textId="77777777" w:rsidR="00005F7E" w:rsidRDefault="00005F7E" w:rsidP="007F673D"/>
    <w:p w14:paraId="0101EF08" w14:textId="77777777" w:rsidR="00005F7E" w:rsidRDefault="00005F7E" w:rsidP="007F673D"/>
    <w:p w14:paraId="0660CC01" w14:textId="77777777" w:rsidR="00005F7E" w:rsidRDefault="00005F7E" w:rsidP="007F673D"/>
    <w:p w14:paraId="059594AB" w14:textId="77777777" w:rsidR="00005F7E" w:rsidRDefault="00005F7E" w:rsidP="007F673D"/>
    <w:p w14:paraId="62E69378" w14:textId="77777777" w:rsidR="00005F7E" w:rsidRDefault="00005F7E" w:rsidP="007F673D"/>
    <w:p w14:paraId="1CE0220D" w14:textId="77777777" w:rsidR="00005F7E" w:rsidRDefault="00005F7E" w:rsidP="007F673D"/>
    <w:p w14:paraId="223032E5" w14:textId="77777777" w:rsidR="00005F7E" w:rsidRDefault="00005F7E" w:rsidP="007F673D"/>
    <w:p w14:paraId="34629BF4" w14:textId="77777777" w:rsidR="00005F7E" w:rsidRDefault="00005F7E" w:rsidP="007F673D"/>
    <w:p w14:paraId="6233F1AD" w14:textId="77777777" w:rsidR="00005F7E" w:rsidRDefault="00005F7E" w:rsidP="007F673D"/>
    <w:p w14:paraId="7F4A5698" w14:textId="77777777" w:rsidR="00005F7E" w:rsidRDefault="00005F7E" w:rsidP="007F673D"/>
    <w:p w14:paraId="4200A350" w14:textId="77777777" w:rsidR="00005F7E" w:rsidRDefault="00005F7E" w:rsidP="007F673D"/>
    <w:p w14:paraId="084F256F" w14:textId="77777777" w:rsidR="00005F7E" w:rsidRDefault="00005F7E" w:rsidP="007F673D"/>
    <w:p w14:paraId="5E931BE5" w14:textId="77777777" w:rsidR="00005F7E" w:rsidRDefault="00005F7E" w:rsidP="007F673D"/>
    <w:p w14:paraId="7D9A2FB8" w14:textId="77777777" w:rsidR="00005F7E" w:rsidRDefault="00005F7E" w:rsidP="007F673D"/>
    <w:p w14:paraId="0411F8A8" w14:textId="77777777" w:rsidR="00005F7E" w:rsidRDefault="00005F7E" w:rsidP="007F673D"/>
    <w:p w14:paraId="1616FC3D" w14:textId="77777777" w:rsidR="00005F7E" w:rsidRDefault="00005F7E" w:rsidP="007F673D"/>
    <w:p w14:paraId="02E2A3BB" w14:textId="77777777" w:rsidR="00005F7E" w:rsidRDefault="00005F7E" w:rsidP="007F673D"/>
    <w:p w14:paraId="34AD0017" w14:textId="77777777" w:rsidR="00005F7E" w:rsidRDefault="00005F7E" w:rsidP="007F673D"/>
    <w:p w14:paraId="70604684" w14:textId="387E39AE" w:rsidR="00005F7E" w:rsidRDefault="00005F7E" w:rsidP="007F673D"/>
    <w:p w14:paraId="3E2D403C" w14:textId="77777777" w:rsidR="00437CBA" w:rsidRDefault="00437CBA" w:rsidP="007F673D"/>
    <w:p w14:paraId="2591738F" w14:textId="77777777" w:rsidR="00437CBA" w:rsidRDefault="00437CBA" w:rsidP="007F673D"/>
    <w:p w14:paraId="365DE571" w14:textId="77777777" w:rsidR="00437CBA" w:rsidRDefault="00437CBA" w:rsidP="007F673D"/>
    <w:p w14:paraId="3C77BD24" w14:textId="77777777" w:rsidR="00437CBA" w:rsidRDefault="00437CBA" w:rsidP="007F673D"/>
    <w:p w14:paraId="07970ACF" w14:textId="77777777" w:rsidR="00437CBA" w:rsidRDefault="00437CBA" w:rsidP="007F673D"/>
    <w:p w14:paraId="64B63780" w14:textId="77777777" w:rsidR="00437CBA" w:rsidRDefault="00437CBA" w:rsidP="007F673D"/>
    <w:p w14:paraId="5E223E07" w14:textId="77777777" w:rsidR="00437CBA" w:rsidRDefault="00437CBA" w:rsidP="007F673D"/>
    <w:p w14:paraId="7558D637" w14:textId="77777777" w:rsidR="00437CBA" w:rsidRDefault="00437CBA" w:rsidP="007F673D"/>
    <w:p w14:paraId="792286D2" w14:textId="77777777" w:rsidR="00437CBA" w:rsidRDefault="00437CBA" w:rsidP="007F673D"/>
    <w:p w14:paraId="27AA7B50" w14:textId="77777777" w:rsidR="00437CBA" w:rsidRDefault="00437CBA" w:rsidP="007F673D"/>
    <w:p w14:paraId="5D778846" w14:textId="77777777" w:rsidR="00005F7E" w:rsidRDefault="00005F7E" w:rsidP="007F673D"/>
    <w:p w14:paraId="79DF3EAC" w14:textId="77777777" w:rsidR="00B2358E" w:rsidRDefault="00B2358E" w:rsidP="00B2358E">
      <w:pPr>
        <w:jc w:val="center"/>
        <w:rPr>
          <w:b/>
        </w:rPr>
      </w:pPr>
      <w:r>
        <w:rPr>
          <w:b/>
        </w:rPr>
        <w:lastRenderedPageBreak/>
        <w:t xml:space="preserve">DORINIO UGDYMO </w:t>
      </w:r>
      <w:r w:rsidRPr="00652064">
        <w:rPr>
          <w:b/>
        </w:rPr>
        <w:t>(</w:t>
      </w:r>
      <w:r>
        <w:rPr>
          <w:b/>
        </w:rPr>
        <w:t>TIKYBOS</w:t>
      </w:r>
      <w:r w:rsidRPr="00652064">
        <w:rPr>
          <w:b/>
        </w:rPr>
        <w:t xml:space="preserve">) </w:t>
      </w:r>
      <w:r>
        <w:rPr>
          <w:b/>
        </w:rPr>
        <w:t xml:space="preserve">DALYKO </w:t>
      </w:r>
    </w:p>
    <w:p w14:paraId="047441D3" w14:textId="77777777" w:rsidR="00B2358E" w:rsidRPr="00652064" w:rsidRDefault="00B2358E" w:rsidP="00B2358E">
      <w:pPr>
        <w:jc w:val="center"/>
        <w:rPr>
          <w:b/>
        </w:rPr>
      </w:pPr>
      <w:r>
        <w:rPr>
          <w:b/>
        </w:rPr>
        <w:t>MOKINIŲ PASIEKIMŲ IR PAŽANGOS VERTINIMAS</w:t>
      </w:r>
    </w:p>
    <w:p w14:paraId="7B0E0082" w14:textId="77777777" w:rsidR="00B2358E" w:rsidRDefault="00B2358E" w:rsidP="00B2358E"/>
    <w:p w14:paraId="633678A8" w14:textId="77777777" w:rsidR="00B2358E" w:rsidRDefault="00B2358E" w:rsidP="00B2358E">
      <w:pPr>
        <w:ind w:firstLine="902"/>
        <w:jc w:val="both"/>
      </w:pPr>
      <w:r>
        <w:t>Vertinimas yra nuolatinis informacijos apie mokinio pažangą ir pasiekimus kaupimo, interpretavimo ir apibendrinimo procesas. Svarbi vertinimo nuostata – teigiamas mokinių savivertės ugdymas ir pagarba kitam asmeniui bei jo pasirinkimams. Pozityvus ir objektyvus vertinimas skatina mokinių motyvaciją siekti mokymosi pažangos. Mokiniai skatinami siekti pažangos atkreipiant dėmesį į jų pasiekimus ir gerąsias savybes. Vertinama tai, ką kiekvienas mokinys moka, geba, žino, supranta ir gali pritaikyti veikloje.</w:t>
      </w:r>
    </w:p>
    <w:p w14:paraId="3BBFA191" w14:textId="77777777" w:rsidR="00B2358E" w:rsidRDefault="00B2358E" w:rsidP="00B2358E">
      <w:pPr>
        <w:ind w:firstLine="902"/>
        <w:jc w:val="both"/>
      </w:pPr>
      <w:r>
        <w:t>Tikybos pamokose sudaroma pasitikėjimo ir pagarbos atmosfera gerbiant asmens orumą, įvairias pasaulėžiūras, tikėjimo paieškas. Pamokose vertinama ne tik medžiagos supratimas, bet ir mokinių dalyvavimas, veikla, kritinis požiūris, sugebėjimas vertinti medžiagą pagal Bažnyčios mokymą, gebėjimas naudotis įvairiais darbo metodais.</w:t>
      </w:r>
    </w:p>
    <w:p w14:paraId="41A61E07" w14:textId="77777777" w:rsidR="00B2358E" w:rsidRDefault="00B2358E" w:rsidP="00B2358E">
      <w:pPr>
        <w:ind w:firstLine="902"/>
        <w:jc w:val="both"/>
      </w:pPr>
      <w:r>
        <w:t xml:space="preserve">   Svarbi dorinio ugdymo proceso dalis – neformalus vertinimas, kai mokytojas stebi mokinių darbą klasėje, jų savijautą, nuostatas, elgesį, tarpusavio santykius.</w:t>
      </w:r>
    </w:p>
    <w:p w14:paraId="1CDAD108" w14:textId="77777777" w:rsidR="00B2358E" w:rsidRDefault="00B2358E" w:rsidP="00B2358E">
      <w:pPr>
        <w:ind w:firstLine="902"/>
        <w:jc w:val="both"/>
      </w:pPr>
    </w:p>
    <w:p w14:paraId="1191D542" w14:textId="77777777" w:rsidR="00B2358E" w:rsidRPr="00A01DD4" w:rsidRDefault="00B2358E" w:rsidP="00B2358E">
      <w:pPr>
        <w:ind w:firstLine="902"/>
        <w:jc w:val="both"/>
        <w:rPr>
          <w:b/>
        </w:rPr>
      </w:pPr>
      <w:r w:rsidRPr="00A01DD4">
        <w:rPr>
          <w:b/>
        </w:rPr>
        <w:t>Mokinių pažangos ir pasiekimų vertinimo tvarka:</w:t>
      </w:r>
    </w:p>
    <w:p w14:paraId="22AF050B" w14:textId="77777777" w:rsidR="00B2358E" w:rsidRDefault="00B2358E" w:rsidP="00B2358E">
      <w:pPr>
        <w:ind w:firstLine="902"/>
        <w:jc w:val="both"/>
      </w:pPr>
    </w:p>
    <w:p w14:paraId="2F613616" w14:textId="77777777" w:rsidR="00B2358E" w:rsidRDefault="00B2358E" w:rsidP="00B2358E">
      <w:pPr>
        <w:ind w:firstLine="902"/>
        <w:jc w:val="both"/>
      </w:pPr>
      <w:r>
        <w:t>Mokinių pasiekimai vertinami padarė pažangą (</w:t>
      </w:r>
      <w:proofErr w:type="spellStart"/>
      <w:r>
        <w:t>pp</w:t>
      </w:r>
      <w:proofErr w:type="spellEnd"/>
      <w:r>
        <w:t>) arba nepadarė pažangos (</w:t>
      </w:r>
      <w:proofErr w:type="spellStart"/>
      <w:r>
        <w:t>np</w:t>
      </w:r>
      <w:proofErr w:type="spellEnd"/>
      <w:r>
        <w:t>) pusmečio pabaigoje.</w:t>
      </w:r>
    </w:p>
    <w:p w14:paraId="3F64C195" w14:textId="77777777" w:rsidR="00B2358E" w:rsidRDefault="00B2358E" w:rsidP="00B2358E">
      <w:pPr>
        <w:ind w:firstLine="902"/>
        <w:jc w:val="both"/>
        <w:rPr>
          <w:b/>
        </w:rPr>
      </w:pPr>
    </w:p>
    <w:p w14:paraId="176357EF" w14:textId="77777777" w:rsidR="00B2358E" w:rsidRPr="00A01DD4" w:rsidRDefault="00B2358E" w:rsidP="00B2358E">
      <w:pPr>
        <w:ind w:firstLine="902"/>
        <w:jc w:val="both"/>
        <w:rPr>
          <w:b/>
        </w:rPr>
      </w:pPr>
      <w:r w:rsidRPr="00A01DD4">
        <w:rPr>
          <w:b/>
        </w:rPr>
        <w:t>Tikybos pamokose taikomas vertinimas:</w:t>
      </w:r>
    </w:p>
    <w:p w14:paraId="59312764" w14:textId="77777777" w:rsidR="00B2358E" w:rsidRDefault="00B2358E" w:rsidP="00B2358E">
      <w:pPr>
        <w:ind w:firstLine="902"/>
        <w:jc w:val="both"/>
        <w:rPr>
          <w:b/>
        </w:rPr>
      </w:pPr>
    </w:p>
    <w:p w14:paraId="4DC110AD" w14:textId="77777777" w:rsidR="00B2358E" w:rsidRDefault="00B2358E" w:rsidP="00B2358E">
      <w:pPr>
        <w:ind w:firstLine="902"/>
        <w:jc w:val="both"/>
      </w:pPr>
      <w:r w:rsidRPr="00A01DD4">
        <w:rPr>
          <w:b/>
        </w:rPr>
        <w:t>Formuojamasis vertinimas</w:t>
      </w:r>
      <w:r>
        <w:t xml:space="preserve"> – tai visą laiką pamokoje trunkantis vertinimas klausinėjant, atliekant užduotis, kartu su mokiniais aptariant pasiektus rezultatus. Jis taikomas tam, kad suteikti informaciją apie mokinių daromą pažangą, padrąsinti, numatyti ugdymo (</w:t>
      </w:r>
      <w:proofErr w:type="spellStart"/>
      <w:r>
        <w:t>si</w:t>
      </w:r>
      <w:proofErr w:type="spellEnd"/>
      <w:r>
        <w:t>) kryptį bei veiksmus.</w:t>
      </w:r>
    </w:p>
    <w:p w14:paraId="02A9A587" w14:textId="77777777" w:rsidR="00B2358E" w:rsidRDefault="00B2358E" w:rsidP="00B2358E">
      <w:pPr>
        <w:ind w:firstLine="902"/>
        <w:jc w:val="both"/>
      </w:pPr>
      <w:r w:rsidRPr="00A01DD4">
        <w:rPr>
          <w:b/>
        </w:rPr>
        <w:t xml:space="preserve">Mokinio įsivertinimas </w:t>
      </w:r>
      <w:r>
        <w:t>– paties mokinio ugdymosi proceso, pasiekimo ir pažangos stebėjimas, vertinimas ir apmąstymas, nusimatant tolesnius mokymosi žingsnius.</w:t>
      </w:r>
    </w:p>
    <w:p w14:paraId="413FD601" w14:textId="77777777" w:rsidR="00B2358E" w:rsidRDefault="00B2358E" w:rsidP="00B2358E">
      <w:pPr>
        <w:ind w:firstLine="902"/>
        <w:jc w:val="both"/>
      </w:pPr>
    </w:p>
    <w:p w14:paraId="4901B36A" w14:textId="77777777" w:rsidR="00B2358E" w:rsidRDefault="00B2358E" w:rsidP="00B2358E">
      <w:r>
        <w:t>Pradinių klasių mokiniai (I-IV)  pamokoje įsivertina spalvomis:</w:t>
      </w:r>
    </w:p>
    <w:p w14:paraId="614CCC30" w14:textId="77777777" w:rsidR="00B2358E" w:rsidRDefault="00B2358E">
      <w:pPr>
        <w:numPr>
          <w:ilvl w:val="0"/>
          <w:numId w:val="3"/>
        </w:numPr>
      </w:pPr>
      <w:r>
        <w:t>Žalia spalva-šiandien pamokoje sužinojau daug naujų ir įdomių dalykų.</w:t>
      </w:r>
    </w:p>
    <w:p w14:paraId="5A422FBE" w14:textId="77777777" w:rsidR="00B2358E" w:rsidRDefault="00B2358E">
      <w:pPr>
        <w:numPr>
          <w:ilvl w:val="0"/>
          <w:numId w:val="3"/>
        </w:numPr>
      </w:pPr>
      <w:r>
        <w:t>Geltona spalva- pamokoje gerai jaučiausi, bet buvau neatidus, ne viską supratau.</w:t>
      </w:r>
    </w:p>
    <w:p w14:paraId="382E71DA" w14:textId="4B6CC73F" w:rsidR="00B2358E" w:rsidRDefault="00B2358E">
      <w:pPr>
        <w:numPr>
          <w:ilvl w:val="0"/>
          <w:numId w:val="3"/>
        </w:numPr>
      </w:pPr>
      <w:r>
        <w:t xml:space="preserve">Raudona spalva- pamokoje nepavyko susikaupti, bendrauti su draugais ir su Dievu. </w:t>
      </w:r>
    </w:p>
    <w:p w14:paraId="27248DEF" w14:textId="4065DFB1" w:rsidR="00B2358E" w:rsidRDefault="00B2358E" w:rsidP="00B2358E"/>
    <w:p w14:paraId="1F436949" w14:textId="782AE324" w:rsidR="00B2358E" w:rsidRDefault="00B2358E" w:rsidP="00B2358E"/>
    <w:p w14:paraId="2058E32D" w14:textId="0D0FFC02" w:rsidR="00B2358E" w:rsidRDefault="00B2358E" w:rsidP="00B2358E"/>
    <w:p w14:paraId="39439738" w14:textId="710D058D" w:rsidR="00B2358E" w:rsidRDefault="00B2358E" w:rsidP="00B2358E"/>
    <w:p w14:paraId="1B9AD3A2" w14:textId="1DB5A66D" w:rsidR="00B2358E" w:rsidRDefault="00B2358E" w:rsidP="00B2358E"/>
    <w:p w14:paraId="5CBE5C64" w14:textId="0DEB5C65" w:rsidR="00B2358E" w:rsidRDefault="00B2358E" w:rsidP="00B2358E"/>
    <w:p w14:paraId="19445008" w14:textId="6CBF055E" w:rsidR="00B2358E" w:rsidRDefault="00B2358E" w:rsidP="00B2358E"/>
    <w:p w14:paraId="773DC568" w14:textId="17CB141B" w:rsidR="00B2358E" w:rsidRDefault="00B2358E" w:rsidP="00B2358E"/>
    <w:p w14:paraId="64CF03E2" w14:textId="74D4D827" w:rsidR="00B2358E" w:rsidRDefault="00B2358E" w:rsidP="00B2358E"/>
    <w:p w14:paraId="24755551" w14:textId="4456D5B9" w:rsidR="00B2358E" w:rsidRDefault="00B2358E" w:rsidP="00B2358E"/>
    <w:p w14:paraId="05AFDEB4" w14:textId="46FF4B26" w:rsidR="00B2358E" w:rsidRDefault="00B2358E" w:rsidP="00B2358E"/>
    <w:p w14:paraId="4AF2CDA4" w14:textId="5FC7E870" w:rsidR="00B2358E" w:rsidRDefault="00B2358E" w:rsidP="00B2358E"/>
    <w:p w14:paraId="132D050E" w14:textId="4127A0EF" w:rsidR="00B2358E" w:rsidRDefault="00B2358E" w:rsidP="00B2358E"/>
    <w:p w14:paraId="22869638" w14:textId="77777777" w:rsidR="00D7691E" w:rsidRDefault="00D7691E" w:rsidP="00D7691E"/>
    <w:p w14:paraId="2855C92B" w14:textId="7E133003" w:rsidR="00B2358E" w:rsidRDefault="00B2358E" w:rsidP="00B2358E"/>
    <w:p w14:paraId="4125E88A" w14:textId="6656BCF0" w:rsidR="00B2358E" w:rsidRDefault="00B2358E" w:rsidP="00B2358E"/>
    <w:p w14:paraId="6FE69AB0" w14:textId="06390CDB" w:rsidR="00005F7E" w:rsidRPr="007F673D" w:rsidRDefault="00005F7E" w:rsidP="007F673D">
      <w:pPr>
        <w:sectPr w:rsidR="00005F7E" w:rsidRPr="007F673D" w:rsidSect="007F673D">
          <w:pgSz w:w="11910" w:h="16840"/>
          <w:pgMar w:top="1040" w:right="560" w:bottom="1135" w:left="1134" w:header="567" w:footer="567" w:gutter="0"/>
          <w:cols w:space="1296"/>
        </w:sectPr>
      </w:pPr>
    </w:p>
    <w:p w14:paraId="36BA8B2B" w14:textId="72A62C29" w:rsidR="001F7203" w:rsidRPr="007F673D" w:rsidRDefault="001F7203" w:rsidP="007F673D">
      <w:pPr>
        <w:sectPr w:rsidR="001F7203" w:rsidRPr="007F673D" w:rsidSect="001F7203">
          <w:pgSz w:w="11910" w:h="16840"/>
          <w:pgMar w:top="560" w:right="280" w:bottom="1134" w:left="560" w:header="567" w:footer="567" w:gutter="0"/>
          <w:cols w:space="1296"/>
          <w:docGrid w:linePitch="326"/>
        </w:sectPr>
      </w:pPr>
    </w:p>
    <w:p w14:paraId="6C2C2C6B" w14:textId="77777777" w:rsidR="00484A95" w:rsidRPr="007F673D" w:rsidRDefault="00484A95" w:rsidP="007F673D">
      <w:pPr>
        <w:sectPr w:rsidR="00484A95" w:rsidRPr="007F673D" w:rsidSect="001F7203">
          <w:pgSz w:w="11910" w:h="16840"/>
          <w:pgMar w:top="560" w:right="280" w:bottom="1134" w:left="760" w:header="567" w:footer="567" w:gutter="0"/>
          <w:cols w:space="1296"/>
          <w:docGrid w:linePitch="326"/>
        </w:sectPr>
      </w:pPr>
    </w:p>
    <w:p w14:paraId="603C1D3A" w14:textId="737E5E86" w:rsidR="001D71B4" w:rsidRPr="00DB1B77" w:rsidRDefault="001D71B4" w:rsidP="00DB1B77">
      <w:pPr>
        <w:tabs>
          <w:tab w:val="left" w:pos="1041"/>
        </w:tabs>
        <w:rPr>
          <w:b/>
          <w:i/>
          <w:spacing w:val="3"/>
        </w:rPr>
        <w:sectPr w:rsidR="001D71B4" w:rsidRPr="00DB1B77" w:rsidSect="001F7203">
          <w:pgSz w:w="11910" w:h="16840"/>
          <w:pgMar w:top="1134" w:right="760" w:bottom="560" w:left="280" w:header="567" w:footer="567" w:gutter="0"/>
          <w:cols w:space="1296"/>
          <w:docGrid w:linePitch="326"/>
        </w:sectPr>
      </w:pPr>
    </w:p>
    <w:p w14:paraId="0CCB8777" w14:textId="789678D9" w:rsidR="008C7B89" w:rsidRDefault="008C7B89" w:rsidP="00B2358E">
      <w:pPr>
        <w:rPr>
          <w:b/>
          <w:bCs/>
          <w:color w:val="000000"/>
        </w:rPr>
      </w:pPr>
    </w:p>
    <w:sectPr w:rsidR="008C7B89" w:rsidSect="008C7B89">
      <w:pgSz w:w="11906" w:h="16838"/>
      <w:pgMar w:top="1134" w:right="1701" w:bottom="993"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0B8"/>
    <w:multiLevelType w:val="multilevel"/>
    <w:tmpl w:val="66788438"/>
    <w:lvl w:ilvl="0">
      <w:start w:val="8"/>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15:restartNumberingAfterBreak="0">
    <w:nsid w:val="0FD74C37"/>
    <w:multiLevelType w:val="hybridMultilevel"/>
    <w:tmpl w:val="626650AA"/>
    <w:lvl w:ilvl="0" w:tplc="477CDA8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9B31A89"/>
    <w:multiLevelType w:val="multilevel"/>
    <w:tmpl w:val="835CF5DA"/>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870D2F"/>
    <w:multiLevelType w:val="hybridMultilevel"/>
    <w:tmpl w:val="DD4EAB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263A95"/>
    <w:multiLevelType w:val="hybridMultilevel"/>
    <w:tmpl w:val="88A4882E"/>
    <w:lvl w:ilvl="0" w:tplc="6794FA5E">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E17E6D"/>
    <w:multiLevelType w:val="hybridMultilevel"/>
    <w:tmpl w:val="DF3E05A2"/>
    <w:lvl w:ilvl="0" w:tplc="6430E7A2">
      <w:start w:val="1"/>
      <w:numFmt w:val="decimal"/>
      <w:lvlText w:val="%1."/>
      <w:lvlJc w:val="left"/>
      <w:pPr>
        <w:tabs>
          <w:tab w:val="num" w:pos="720"/>
        </w:tabs>
        <w:ind w:left="720" w:hanging="360"/>
      </w:pPr>
      <w:rPr>
        <w:rFonts w:ascii="Times New Roman" w:eastAsia="Times New Roman" w:hAnsi="Times New Roman" w:cs="Times New Roman"/>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A25DE"/>
    <w:multiLevelType w:val="hybridMultilevel"/>
    <w:tmpl w:val="49243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46633C5"/>
    <w:multiLevelType w:val="hybridMultilevel"/>
    <w:tmpl w:val="5B5079B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4795557C"/>
    <w:multiLevelType w:val="hybridMultilevel"/>
    <w:tmpl w:val="3FBEA6E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15:restartNumberingAfterBreak="0">
    <w:nsid w:val="52013F69"/>
    <w:multiLevelType w:val="multilevel"/>
    <w:tmpl w:val="27EAC0E4"/>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602A0"/>
    <w:multiLevelType w:val="hybridMultilevel"/>
    <w:tmpl w:val="B484C3C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60564"/>
    <w:multiLevelType w:val="hybridMultilevel"/>
    <w:tmpl w:val="1DAA847A"/>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EBB6C33"/>
    <w:multiLevelType w:val="hybridMultilevel"/>
    <w:tmpl w:val="E9562E1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15:restartNumberingAfterBreak="0">
    <w:nsid w:val="6D5F27A7"/>
    <w:multiLevelType w:val="hybridMultilevel"/>
    <w:tmpl w:val="B2560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1603B88"/>
    <w:multiLevelType w:val="multilevel"/>
    <w:tmpl w:val="377050A2"/>
    <w:lvl w:ilvl="0">
      <w:start w:val="14"/>
      <w:numFmt w:val="decimal"/>
      <w:lvlText w:val="%1."/>
      <w:lvlJc w:val="left"/>
      <w:pPr>
        <w:ind w:left="480" w:hanging="480"/>
      </w:pPr>
      <w:rPr>
        <w:rFonts w:eastAsia="Times New Roman" w:hint="default"/>
        <w:b w:val="0"/>
        <w:color w:val="000000"/>
      </w:rPr>
    </w:lvl>
    <w:lvl w:ilvl="1">
      <w:start w:val="4"/>
      <w:numFmt w:val="decimal"/>
      <w:lvlText w:val="%1.%2."/>
      <w:lvlJc w:val="left"/>
      <w:pPr>
        <w:ind w:left="480" w:hanging="480"/>
      </w:pPr>
      <w:rPr>
        <w:rFonts w:eastAsia="Times New Roman" w:hint="default"/>
        <w:b w:val="0"/>
        <w:color w:val="000000"/>
      </w:rPr>
    </w:lvl>
    <w:lvl w:ilvl="2">
      <w:start w:val="1"/>
      <w:numFmt w:val="decimal"/>
      <w:lvlText w:val="%1.%2.%3."/>
      <w:lvlJc w:val="left"/>
      <w:pPr>
        <w:ind w:left="720" w:hanging="720"/>
      </w:pPr>
      <w:rPr>
        <w:rFonts w:eastAsia="Times New Roman" w:hint="default"/>
        <w:b w:val="0"/>
        <w:color w:val="000000"/>
      </w:rPr>
    </w:lvl>
    <w:lvl w:ilvl="3">
      <w:start w:val="1"/>
      <w:numFmt w:val="decimal"/>
      <w:lvlText w:val="%1.%2.%3.%4."/>
      <w:lvlJc w:val="left"/>
      <w:pPr>
        <w:ind w:left="720" w:hanging="720"/>
      </w:pPr>
      <w:rPr>
        <w:rFonts w:eastAsia="Times New Roman" w:hint="default"/>
        <w:b w:val="0"/>
        <w:color w:val="000000"/>
      </w:rPr>
    </w:lvl>
    <w:lvl w:ilvl="4">
      <w:start w:val="1"/>
      <w:numFmt w:val="decimal"/>
      <w:lvlText w:val="%1.%2.%3.%4.%5."/>
      <w:lvlJc w:val="left"/>
      <w:pPr>
        <w:ind w:left="1080" w:hanging="1080"/>
      </w:pPr>
      <w:rPr>
        <w:rFonts w:eastAsia="Times New Roman" w:hint="default"/>
        <w:b w:val="0"/>
        <w:color w:val="000000"/>
      </w:rPr>
    </w:lvl>
    <w:lvl w:ilvl="5">
      <w:start w:val="1"/>
      <w:numFmt w:val="decimal"/>
      <w:lvlText w:val="%1.%2.%3.%4.%5.%6."/>
      <w:lvlJc w:val="left"/>
      <w:pPr>
        <w:ind w:left="1080" w:hanging="1080"/>
      </w:pPr>
      <w:rPr>
        <w:rFonts w:eastAsia="Times New Roman" w:hint="default"/>
        <w:b w:val="0"/>
        <w:color w:val="000000"/>
      </w:rPr>
    </w:lvl>
    <w:lvl w:ilvl="6">
      <w:start w:val="1"/>
      <w:numFmt w:val="decimal"/>
      <w:lvlText w:val="%1.%2.%3.%4.%5.%6.%7."/>
      <w:lvlJc w:val="left"/>
      <w:pPr>
        <w:ind w:left="1440" w:hanging="1440"/>
      </w:pPr>
      <w:rPr>
        <w:rFonts w:eastAsia="Times New Roman" w:hint="default"/>
        <w:b w:val="0"/>
        <w:color w:val="000000"/>
      </w:rPr>
    </w:lvl>
    <w:lvl w:ilvl="7">
      <w:start w:val="1"/>
      <w:numFmt w:val="decimal"/>
      <w:lvlText w:val="%1.%2.%3.%4.%5.%6.%7.%8."/>
      <w:lvlJc w:val="left"/>
      <w:pPr>
        <w:ind w:left="1440" w:hanging="1440"/>
      </w:pPr>
      <w:rPr>
        <w:rFonts w:eastAsia="Times New Roman" w:hint="default"/>
        <w:b w:val="0"/>
        <w:color w:val="000000"/>
      </w:rPr>
    </w:lvl>
    <w:lvl w:ilvl="8">
      <w:start w:val="1"/>
      <w:numFmt w:val="decimal"/>
      <w:lvlText w:val="%1.%2.%3.%4.%5.%6.%7.%8.%9."/>
      <w:lvlJc w:val="left"/>
      <w:pPr>
        <w:ind w:left="1800" w:hanging="1800"/>
      </w:pPr>
      <w:rPr>
        <w:rFonts w:eastAsia="Times New Roman" w:hint="default"/>
        <w:b w:val="0"/>
        <w:color w:val="000000"/>
      </w:rPr>
    </w:lvl>
  </w:abstractNum>
  <w:num w:numId="1" w16cid:durableId="1608272641">
    <w:abstractNumId w:val="5"/>
  </w:num>
  <w:num w:numId="2" w16cid:durableId="1852138410">
    <w:abstractNumId w:val="7"/>
  </w:num>
  <w:num w:numId="3" w16cid:durableId="2123649191">
    <w:abstractNumId w:val="10"/>
  </w:num>
  <w:num w:numId="4" w16cid:durableId="2132243272">
    <w:abstractNumId w:val="6"/>
  </w:num>
  <w:num w:numId="5" w16cid:durableId="1216895064">
    <w:abstractNumId w:val="12"/>
  </w:num>
  <w:num w:numId="6" w16cid:durableId="1584412210">
    <w:abstractNumId w:val="13"/>
  </w:num>
  <w:num w:numId="7" w16cid:durableId="1740206391">
    <w:abstractNumId w:val="3"/>
  </w:num>
  <w:num w:numId="8" w16cid:durableId="781463239">
    <w:abstractNumId w:val="8"/>
  </w:num>
  <w:num w:numId="9" w16cid:durableId="1235965601">
    <w:abstractNumId w:val="0"/>
  </w:num>
  <w:num w:numId="10" w16cid:durableId="642151160">
    <w:abstractNumId w:val="9"/>
  </w:num>
  <w:num w:numId="11" w16cid:durableId="1656688632">
    <w:abstractNumId w:val="14"/>
  </w:num>
  <w:num w:numId="12" w16cid:durableId="402870394">
    <w:abstractNumId w:val="2"/>
  </w:num>
  <w:num w:numId="13" w16cid:durableId="1938782800">
    <w:abstractNumId w:val="4"/>
  </w:num>
  <w:num w:numId="14" w16cid:durableId="1719009286">
    <w:abstractNumId w:val="1"/>
  </w:num>
  <w:num w:numId="15" w16cid:durableId="137187978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A24"/>
    <w:rsid w:val="00005F7E"/>
    <w:rsid w:val="00027CAD"/>
    <w:rsid w:val="00034A9D"/>
    <w:rsid w:val="00057B04"/>
    <w:rsid w:val="0007118D"/>
    <w:rsid w:val="0007308D"/>
    <w:rsid w:val="000C247E"/>
    <w:rsid w:val="000C7E0A"/>
    <w:rsid w:val="000F06D2"/>
    <w:rsid w:val="001647C5"/>
    <w:rsid w:val="00170234"/>
    <w:rsid w:val="00180E3D"/>
    <w:rsid w:val="001C3F4B"/>
    <w:rsid w:val="001D71B4"/>
    <w:rsid w:val="001F7203"/>
    <w:rsid w:val="002530DE"/>
    <w:rsid w:val="00294667"/>
    <w:rsid w:val="002F4143"/>
    <w:rsid w:val="0038257E"/>
    <w:rsid w:val="00385D37"/>
    <w:rsid w:val="0039745A"/>
    <w:rsid w:val="003B5CD0"/>
    <w:rsid w:val="003E13BE"/>
    <w:rsid w:val="003F156B"/>
    <w:rsid w:val="00420BD6"/>
    <w:rsid w:val="00424AFE"/>
    <w:rsid w:val="00437CBA"/>
    <w:rsid w:val="004519FB"/>
    <w:rsid w:val="00465F4E"/>
    <w:rsid w:val="00484A95"/>
    <w:rsid w:val="004C5F35"/>
    <w:rsid w:val="004D5B88"/>
    <w:rsid w:val="00520610"/>
    <w:rsid w:val="0058095D"/>
    <w:rsid w:val="0061784B"/>
    <w:rsid w:val="00627809"/>
    <w:rsid w:val="00681FEC"/>
    <w:rsid w:val="00684365"/>
    <w:rsid w:val="006C71EF"/>
    <w:rsid w:val="007B3856"/>
    <w:rsid w:val="007B5F9D"/>
    <w:rsid w:val="007C285C"/>
    <w:rsid w:val="007F673D"/>
    <w:rsid w:val="00835FEF"/>
    <w:rsid w:val="0086032E"/>
    <w:rsid w:val="008870F7"/>
    <w:rsid w:val="008C7B89"/>
    <w:rsid w:val="00911124"/>
    <w:rsid w:val="00935EF6"/>
    <w:rsid w:val="009428F6"/>
    <w:rsid w:val="0094566B"/>
    <w:rsid w:val="00994914"/>
    <w:rsid w:val="009B5B23"/>
    <w:rsid w:val="009C3885"/>
    <w:rsid w:val="009E1B7A"/>
    <w:rsid w:val="00A60745"/>
    <w:rsid w:val="00A776C2"/>
    <w:rsid w:val="00A77964"/>
    <w:rsid w:val="00A83279"/>
    <w:rsid w:val="00AF0C85"/>
    <w:rsid w:val="00B2358E"/>
    <w:rsid w:val="00B3351A"/>
    <w:rsid w:val="00B75BF6"/>
    <w:rsid w:val="00B96A4C"/>
    <w:rsid w:val="00BB74D7"/>
    <w:rsid w:val="00BC2A24"/>
    <w:rsid w:val="00BD658C"/>
    <w:rsid w:val="00BF370E"/>
    <w:rsid w:val="00C4739C"/>
    <w:rsid w:val="00C529E5"/>
    <w:rsid w:val="00C82E76"/>
    <w:rsid w:val="00C8553D"/>
    <w:rsid w:val="00CA0E12"/>
    <w:rsid w:val="00CC50AC"/>
    <w:rsid w:val="00CD589D"/>
    <w:rsid w:val="00D1096A"/>
    <w:rsid w:val="00D346DB"/>
    <w:rsid w:val="00D34EBB"/>
    <w:rsid w:val="00D56E29"/>
    <w:rsid w:val="00D7691E"/>
    <w:rsid w:val="00DB1B77"/>
    <w:rsid w:val="00DD5942"/>
    <w:rsid w:val="00DE44D5"/>
    <w:rsid w:val="00DE5B61"/>
    <w:rsid w:val="00DE7A1A"/>
    <w:rsid w:val="00E46EFD"/>
    <w:rsid w:val="00E574CA"/>
    <w:rsid w:val="00ED5DA9"/>
    <w:rsid w:val="00EE275E"/>
    <w:rsid w:val="00EE6B66"/>
    <w:rsid w:val="00EF5F83"/>
    <w:rsid w:val="00F16832"/>
    <w:rsid w:val="00F47511"/>
    <w:rsid w:val="00F72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4D59"/>
  <w15:docId w15:val="{76E755B4-D5E1-43E9-B2F3-0D6722CF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C2A24"/>
    <w:pPr>
      <w:spacing w:after="0" w:line="240" w:lineRule="auto"/>
    </w:pPr>
    <w:rPr>
      <w:rFonts w:eastAsia="Times New Roman" w:cs="Times New Roman"/>
      <w:szCs w:val="24"/>
      <w:lang w:eastAsia="lt-LT"/>
    </w:rPr>
  </w:style>
  <w:style w:type="paragraph" w:styleId="Antrat1">
    <w:name w:val="heading 1"/>
    <w:basedOn w:val="prastasis"/>
    <w:next w:val="prastasis"/>
    <w:link w:val="Antrat1Diagrama"/>
    <w:qFormat/>
    <w:rsid w:val="00BC2A24"/>
    <w:pPr>
      <w:keepNext/>
      <w:jc w:val="center"/>
      <w:outlineLvl w:val="0"/>
    </w:pPr>
    <w:rPr>
      <w:b/>
      <w:sz w:val="36"/>
      <w:szCs w:val="36"/>
    </w:rPr>
  </w:style>
  <w:style w:type="paragraph" w:styleId="Antrat2">
    <w:name w:val="heading 2"/>
    <w:basedOn w:val="prastasis"/>
    <w:next w:val="prastasis"/>
    <w:link w:val="Antrat2Diagrama"/>
    <w:qFormat/>
    <w:rsid w:val="00BC2A24"/>
    <w:pPr>
      <w:keepNext/>
      <w:jc w:val="center"/>
      <w:outlineLvl w:val="1"/>
    </w:pPr>
    <w:rPr>
      <w:b/>
      <w:b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C2A24"/>
    <w:rPr>
      <w:rFonts w:eastAsia="Times New Roman" w:cs="Times New Roman"/>
      <w:b/>
      <w:sz w:val="36"/>
      <w:szCs w:val="36"/>
      <w:lang w:eastAsia="lt-LT"/>
    </w:rPr>
  </w:style>
  <w:style w:type="character" w:customStyle="1" w:styleId="Antrat2Diagrama">
    <w:name w:val="Antraštė 2 Diagrama"/>
    <w:basedOn w:val="Numatytasispastraiposriftas"/>
    <w:link w:val="Antrat2"/>
    <w:rsid w:val="00BC2A24"/>
    <w:rPr>
      <w:rFonts w:eastAsia="Times New Roman" w:cs="Times New Roman"/>
      <w:b/>
      <w:bCs/>
      <w:szCs w:val="24"/>
    </w:rPr>
  </w:style>
  <w:style w:type="paragraph" w:styleId="Pagrindinistekstas">
    <w:name w:val="Body Text"/>
    <w:basedOn w:val="prastasis"/>
    <w:link w:val="PagrindinistekstasDiagrama"/>
    <w:rsid w:val="00BC2A24"/>
    <w:pPr>
      <w:jc w:val="center"/>
    </w:pPr>
    <w:rPr>
      <w:sz w:val="36"/>
      <w:lang w:eastAsia="en-US"/>
    </w:rPr>
  </w:style>
  <w:style w:type="character" w:customStyle="1" w:styleId="PagrindinistekstasDiagrama">
    <w:name w:val="Pagrindinis tekstas Diagrama"/>
    <w:basedOn w:val="Numatytasispastraiposriftas"/>
    <w:link w:val="Pagrindinistekstas"/>
    <w:rsid w:val="00BC2A24"/>
    <w:rPr>
      <w:rFonts w:eastAsia="Times New Roman" w:cs="Times New Roman"/>
      <w:sz w:val="36"/>
      <w:szCs w:val="24"/>
    </w:rPr>
  </w:style>
  <w:style w:type="paragraph" w:customStyle="1" w:styleId="Default">
    <w:name w:val="Default"/>
    <w:rsid w:val="00BC2A24"/>
    <w:pPr>
      <w:autoSpaceDE w:val="0"/>
      <w:autoSpaceDN w:val="0"/>
      <w:adjustRightInd w:val="0"/>
      <w:spacing w:after="0" w:line="240" w:lineRule="auto"/>
    </w:pPr>
    <w:rPr>
      <w:rFonts w:eastAsia="SimSun" w:cs="Times New Roman"/>
      <w:color w:val="000000"/>
      <w:szCs w:val="24"/>
      <w:lang w:eastAsia="zh-CN"/>
    </w:rPr>
  </w:style>
  <w:style w:type="paragraph" w:styleId="Sraopastraipa">
    <w:name w:val="List Paragraph"/>
    <w:basedOn w:val="prastasis"/>
    <w:uiPriority w:val="1"/>
    <w:qFormat/>
    <w:rsid w:val="00BC2A24"/>
    <w:pPr>
      <w:ind w:left="720"/>
      <w:contextualSpacing/>
    </w:pPr>
  </w:style>
  <w:style w:type="paragraph" w:styleId="prastasiniatinklio">
    <w:name w:val="Normal (Web)"/>
    <w:basedOn w:val="prastasis"/>
    <w:uiPriority w:val="99"/>
    <w:unhideWhenUsed/>
    <w:rsid w:val="007C285C"/>
    <w:pPr>
      <w:spacing w:before="100" w:beforeAutospacing="1" w:after="100" w:afterAutospacing="1"/>
    </w:pPr>
  </w:style>
  <w:style w:type="table" w:styleId="Lentelstinklelis">
    <w:name w:val="Table Grid"/>
    <w:basedOn w:val="prastojilentel"/>
    <w:uiPriority w:val="39"/>
    <w:rsid w:val="00A7796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2">
    <w:name w:val="Body Text 2"/>
    <w:basedOn w:val="prastasis"/>
    <w:link w:val="Pagrindinistekstas2Diagrama"/>
    <w:uiPriority w:val="99"/>
    <w:semiHidden/>
    <w:unhideWhenUsed/>
    <w:rsid w:val="00A77964"/>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77964"/>
    <w:rPr>
      <w:rFonts w:eastAsia="Times New Roman" w:cs="Times New Roman"/>
      <w:szCs w:val="24"/>
      <w:lang w:eastAsia="lt-LT"/>
    </w:rPr>
  </w:style>
  <w:style w:type="table" w:customStyle="1" w:styleId="Lentelstinklelis1">
    <w:name w:val="Lentelės tinklelis1"/>
    <w:basedOn w:val="prastojilentel"/>
    <w:next w:val="Lentelstinklelis"/>
    <w:rsid w:val="00A77964"/>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rastasis"/>
    <w:uiPriority w:val="1"/>
    <w:qFormat/>
    <w:rsid w:val="00A77964"/>
    <w:pPr>
      <w:widowControl w:val="0"/>
      <w:autoSpaceDE w:val="0"/>
      <w:autoSpaceDN w:val="0"/>
    </w:pPr>
    <w:rPr>
      <w:sz w:val="22"/>
      <w:szCs w:val="22"/>
      <w:lang w:eastAsia="en-US"/>
    </w:rPr>
  </w:style>
  <w:style w:type="table" w:customStyle="1" w:styleId="Lentelstinklelis2">
    <w:name w:val="Lentelės tinklelis2"/>
    <w:basedOn w:val="prastojilentel"/>
    <w:next w:val="Lentelstinklelis"/>
    <w:rsid w:val="001D71B4"/>
    <w:pPr>
      <w:spacing w:after="0"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E5B61"/>
    <w:pPr>
      <w:spacing w:after="0" w:line="240" w:lineRule="auto"/>
    </w:pPr>
    <w:rPr>
      <w:rFonts w:eastAsia="Times New Roman"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DF90-5956-4C3F-B7D5-9044021C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21588</Words>
  <Characters>12306</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Direktoriaus Pavad</dc:creator>
  <cp:lastModifiedBy>Laima Vaidotienė</cp:lastModifiedBy>
  <cp:revision>2</cp:revision>
  <cp:lastPrinted>2023-10-17T11:23:00Z</cp:lastPrinted>
  <dcterms:created xsi:type="dcterms:W3CDTF">2023-10-17T11:24:00Z</dcterms:created>
  <dcterms:modified xsi:type="dcterms:W3CDTF">2023-10-17T11:24:00Z</dcterms:modified>
</cp:coreProperties>
</file>