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29" w:rsidRPr="003B58FE" w:rsidRDefault="001A5629" w:rsidP="003B58FE">
      <w:pPr>
        <w:spacing w:after="0" w:line="240" w:lineRule="auto"/>
        <w:ind w:firstLine="5387"/>
        <w:textAlignment w:val="baseline"/>
        <w:rPr>
          <w:rFonts w:eastAsia="Times New Roman" w:cs="Times New Roman"/>
          <w:bCs/>
          <w:color w:val="333333"/>
          <w:szCs w:val="24"/>
          <w:lang w:eastAsia="lt-LT"/>
        </w:rPr>
      </w:pPr>
      <w:r w:rsidRPr="003B58FE">
        <w:rPr>
          <w:rFonts w:eastAsia="Times New Roman" w:cs="Times New Roman"/>
          <w:bCs/>
          <w:color w:val="333333"/>
          <w:szCs w:val="24"/>
          <w:lang w:eastAsia="lt-LT"/>
        </w:rPr>
        <w:t>PATVIRTINTA</w:t>
      </w:r>
    </w:p>
    <w:p w:rsidR="001A5629" w:rsidRPr="003B58FE" w:rsidRDefault="003B58FE" w:rsidP="003B58FE">
      <w:pPr>
        <w:spacing w:after="0" w:line="240" w:lineRule="auto"/>
        <w:ind w:firstLine="4820"/>
        <w:textAlignment w:val="baseline"/>
        <w:rPr>
          <w:rFonts w:eastAsia="Times New Roman" w:cs="Times New Roman"/>
          <w:bCs/>
          <w:color w:val="333333"/>
          <w:szCs w:val="24"/>
          <w:lang w:eastAsia="lt-LT"/>
        </w:rPr>
      </w:pPr>
      <w:r>
        <w:rPr>
          <w:rFonts w:eastAsia="Times New Roman" w:cs="Times New Roman"/>
          <w:bCs/>
          <w:color w:val="333333"/>
          <w:szCs w:val="24"/>
          <w:lang w:eastAsia="lt-LT"/>
        </w:rPr>
        <w:t xml:space="preserve">         </w:t>
      </w:r>
      <w:r w:rsidR="001A5629" w:rsidRPr="003B58FE">
        <w:rPr>
          <w:rFonts w:eastAsia="Times New Roman" w:cs="Times New Roman"/>
          <w:bCs/>
          <w:color w:val="333333"/>
          <w:szCs w:val="24"/>
          <w:lang w:eastAsia="lt-LT"/>
        </w:rPr>
        <w:t>Rozalimo pagrindinės mokyklos</w:t>
      </w:r>
      <w:r>
        <w:rPr>
          <w:rFonts w:eastAsia="Times New Roman" w:cs="Times New Roman"/>
          <w:bCs/>
          <w:color w:val="333333"/>
          <w:szCs w:val="24"/>
          <w:lang w:eastAsia="lt-LT"/>
        </w:rPr>
        <w:t xml:space="preserve"> </w:t>
      </w:r>
    </w:p>
    <w:p w:rsidR="003B58FE" w:rsidRPr="003B58FE" w:rsidRDefault="003B58FE" w:rsidP="003B58FE">
      <w:pPr>
        <w:spacing w:after="0" w:line="240" w:lineRule="auto"/>
        <w:ind w:firstLine="5387"/>
        <w:textAlignment w:val="baseline"/>
        <w:rPr>
          <w:rFonts w:eastAsia="Times New Roman" w:cs="Times New Roman"/>
          <w:bCs/>
          <w:color w:val="333333"/>
          <w:szCs w:val="24"/>
          <w:lang w:eastAsia="lt-LT"/>
        </w:rPr>
      </w:pPr>
      <w:r w:rsidRPr="003B58FE">
        <w:rPr>
          <w:rFonts w:eastAsia="Times New Roman" w:cs="Times New Roman"/>
          <w:bCs/>
          <w:color w:val="333333"/>
          <w:szCs w:val="24"/>
          <w:lang w:eastAsia="lt-LT"/>
        </w:rPr>
        <w:t xml:space="preserve">direktoriaus 2020 m. lapkričio </w:t>
      </w:r>
      <w:r w:rsidR="00711041">
        <w:rPr>
          <w:rFonts w:eastAsia="Times New Roman" w:cs="Times New Roman"/>
          <w:bCs/>
          <w:color w:val="333333"/>
          <w:szCs w:val="24"/>
          <w:lang w:eastAsia="lt-LT"/>
        </w:rPr>
        <w:t xml:space="preserve">30 d. </w:t>
      </w:r>
      <w:bookmarkStart w:id="0" w:name="_GoBack"/>
      <w:bookmarkEnd w:id="0"/>
    </w:p>
    <w:p w:rsidR="001A5629" w:rsidRPr="003B58FE" w:rsidRDefault="003B58FE" w:rsidP="003B58FE">
      <w:pPr>
        <w:spacing w:after="150" w:line="240" w:lineRule="auto"/>
        <w:ind w:firstLine="5387"/>
        <w:textAlignment w:val="baseline"/>
        <w:rPr>
          <w:rFonts w:eastAsia="Times New Roman" w:cs="Times New Roman"/>
          <w:bCs/>
          <w:color w:val="333333"/>
          <w:szCs w:val="24"/>
          <w:lang w:eastAsia="lt-LT"/>
        </w:rPr>
      </w:pPr>
      <w:r w:rsidRPr="003B58FE">
        <w:rPr>
          <w:rFonts w:eastAsia="Times New Roman" w:cs="Times New Roman"/>
          <w:bCs/>
          <w:color w:val="333333"/>
          <w:szCs w:val="24"/>
          <w:lang w:eastAsia="lt-LT"/>
        </w:rPr>
        <w:t>įsakymu Nr. V-</w:t>
      </w:r>
      <w:r w:rsidR="00711041">
        <w:rPr>
          <w:rFonts w:eastAsia="Times New Roman" w:cs="Times New Roman"/>
          <w:bCs/>
          <w:color w:val="333333"/>
          <w:szCs w:val="24"/>
          <w:lang w:eastAsia="lt-LT"/>
        </w:rPr>
        <w:t>57</w:t>
      </w:r>
      <w:r w:rsidR="00DF07B8" w:rsidRPr="003B58FE">
        <w:rPr>
          <w:rFonts w:eastAsia="Times New Roman" w:cs="Times New Roman"/>
          <w:bCs/>
          <w:color w:val="333333"/>
          <w:szCs w:val="24"/>
          <w:lang w:eastAsia="lt-LT"/>
        </w:rPr>
        <w:br/>
      </w:r>
    </w:p>
    <w:p w:rsidR="00097A8A" w:rsidRPr="00CB338E" w:rsidRDefault="00DF07B8" w:rsidP="00097A8A">
      <w:pPr>
        <w:spacing w:after="150" w:line="240" w:lineRule="auto"/>
        <w:jc w:val="center"/>
        <w:textAlignment w:val="baseline"/>
        <w:rPr>
          <w:rFonts w:eastAsia="Times New Roman" w:cs="Times New Roman"/>
          <w:color w:val="333333"/>
          <w:szCs w:val="24"/>
          <w:lang w:eastAsia="lt-LT"/>
        </w:rPr>
      </w:pPr>
      <w:r w:rsidRPr="00CB338E">
        <w:rPr>
          <w:rFonts w:eastAsia="Times New Roman" w:cs="Times New Roman"/>
          <w:b/>
          <w:bCs/>
          <w:color w:val="333333"/>
          <w:szCs w:val="24"/>
          <w:lang w:eastAsia="lt-LT"/>
        </w:rPr>
        <w:t xml:space="preserve">ROZALIMO </w:t>
      </w:r>
      <w:r w:rsidR="00097A8A" w:rsidRPr="00CB338E">
        <w:rPr>
          <w:rFonts w:eastAsia="Times New Roman" w:cs="Times New Roman"/>
          <w:b/>
          <w:bCs/>
          <w:color w:val="333333"/>
          <w:szCs w:val="24"/>
          <w:lang w:eastAsia="lt-LT"/>
        </w:rPr>
        <w:t>  PAGRINDINĖS MOKYKLOS</w:t>
      </w:r>
    </w:p>
    <w:p w:rsidR="00097A8A" w:rsidRDefault="00EE72C3" w:rsidP="00097A8A">
      <w:pPr>
        <w:spacing w:after="150" w:line="240" w:lineRule="auto"/>
        <w:jc w:val="center"/>
        <w:textAlignment w:val="baseline"/>
        <w:rPr>
          <w:rFonts w:eastAsia="Times New Roman" w:cs="Times New Roman"/>
          <w:b/>
          <w:bCs/>
          <w:color w:val="333333"/>
          <w:szCs w:val="24"/>
          <w:lang w:eastAsia="lt-LT"/>
        </w:rPr>
      </w:pPr>
      <w:r>
        <w:rPr>
          <w:rFonts w:eastAsia="Times New Roman" w:cs="Times New Roman"/>
          <w:b/>
          <w:bCs/>
          <w:color w:val="333333"/>
          <w:szCs w:val="24"/>
          <w:lang w:eastAsia="lt-LT"/>
        </w:rPr>
        <w:t>2020–2025</w:t>
      </w:r>
      <w:r w:rsidR="00097A8A" w:rsidRPr="00CB338E">
        <w:rPr>
          <w:rFonts w:eastAsia="Times New Roman" w:cs="Times New Roman"/>
          <w:b/>
          <w:bCs/>
          <w:color w:val="333333"/>
          <w:szCs w:val="24"/>
          <w:lang w:eastAsia="lt-LT"/>
        </w:rPr>
        <w:t xml:space="preserve"> METŲ KORUPCIJOS PREVENCIJOS PROGRAMA</w:t>
      </w:r>
    </w:p>
    <w:p w:rsidR="003B58FE" w:rsidRPr="00CB338E" w:rsidRDefault="003B58FE" w:rsidP="00097A8A">
      <w:pPr>
        <w:spacing w:after="150" w:line="240" w:lineRule="auto"/>
        <w:jc w:val="center"/>
        <w:textAlignment w:val="baseline"/>
        <w:rPr>
          <w:rFonts w:eastAsia="Times New Roman" w:cs="Times New Roman"/>
          <w:color w:val="333333"/>
          <w:szCs w:val="24"/>
          <w:lang w:eastAsia="lt-LT"/>
        </w:rPr>
      </w:pPr>
    </w:p>
    <w:p w:rsidR="00097A8A" w:rsidRPr="00CB338E" w:rsidRDefault="00097A8A" w:rsidP="003B58FE">
      <w:pPr>
        <w:spacing w:after="0" w:line="240" w:lineRule="auto"/>
        <w:jc w:val="center"/>
        <w:textAlignment w:val="baseline"/>
        <w:rPr>
          <w:rFonts w:eastAsia="Times New Roman" w:cs="Times New Roman"/>
          <w:color w:val="333333"/>
          <w:szCs w:val="24"/>
          <w:lang w:eastAsia="lt-LT"/>
        </w:rPr>
      </w:pPr>
      <w:r w:rsidRPr="00CB338E">
        <w:rPr>
          <w:rFonts w:eastAsia="Times New Roman" w:cs="Times New Roman"/>
          <w:b/>
          <w:bCs/>
          <w:color w:val="333333"/>
          <w:szCs w:val="24"/>
          <w:lang w:eastAsia="lt-LT"/>
        </w:rPr>
        <w:t>I. SKYRIUS</w:t>
      </w:r>
    </w:p>
    <w:p w:rsidR="00097A8A" w:rsidRPr="00CB338E" w:rsidRDefault="00097A8A" w:rsidP="003B58FE">
      <w:pPr>
        <w:spacing w:after="0" w:line="240" w:lineRule="auto"/>
        <w:jc w:val="center"/>
        <w:textAlignment w:val="baseline"/>
        <w:rPr>
          <w:rFonts w:eastAsia="Times New Roman" w:cs="Times New Roman"/>
          <w:color w:val="333333"/>
          <w:szCs w:val="24"/>
          <w:lang w:eastAsia="lt-LT"/>
        </w:rPr>
      </w:pPr>
      <w:r w:rsidRPr="00CB338E">
        <w:rPr>
          <w:rFonts w:eastAsia="Times New Roman" w:cs="Times New Roman"/>
          <w:b/>
          <w:bCs/>
          <w:color w:val="333333"/>
          <w:szCs w:val="24"/>
          <w:lang w:eastAsia="lt-LT"/>
        </w:rPr>
        <w:t> BENDROSIOS PROGRAMOS NUOSTATOS</w:t>
      </w:r>
    </w:p>
    <w:p w:rsidR="00097A8A" w:rsidRPr="00CB338E" w:rsidRDefault="00097A8A" w:rsidP="00097A8A">
      <w:pPr>
        <w:spacing w:after="150" w:line="240" w:lineRule="auto"/>
        <w:jc w:val="center"/>
        <w:textAlignment w:val="baseline"/>
        <w:rPr>
          <w:rFonts w:eastAsia="Times New Roman" w:cs="Times New Roman"/>
          <w:color w:val="333333"/>
          <w:szCs w:val="24"/>
          <w:lang w:eastAsia="lt-LT"/>
        </w:rPr>
      </w:pPr>
      <w:r w:rsidRPr="00CB338E">
        <w:rPr>
          <w:rFonts w:eastAsia="Times New Roman" w:cs="Times New Roman"/>
          <w:color w:val="333333"/>
          <w:szCs w:val="24"/>
          <w:lang w:eastAsia="lt-LT"/>
        </w:rPr>
        <w:t> </w:t>
      </w:r>
    </w:p>
    <w:p w:rsidR="00CB338E" w:rsidRPr="001A5629" w:rsidRDefault="00DF07B8"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 Rozalimo pagrindinės mokyklos 2020–202</w:t>
      </w:r>
      <w:r w:rsidR="00A73F95" w:rsidRPr="001A5629">
        <w:rPr>
          <w:rFonts w:eastAsia="Times New Roman" w:cs="Times New Roman"/>
          <w:color w:val="333333"/>
          <w:szCs w:val="24"/>
          <w:lang w:eastAsia="lt-LT"/>
        </w:rPr>
        <w:t>5</w:t>
      </w:r>
      <w:r w:rsidR="00097A8A" w:rsidRPr="001A5629">
        <w:rPr>
          <w:rFonts w:eastAsia="Times New Roman" w:cs="Times New Roman"/>
          <w:color w:val="333333"/>
          <w:szCs w:val="24"/>
          <w:lang w:eastAsia="lt-LT"/>
        </w:rPr>
        <w:t xml:space="preserve"> metų korupcijos prevencijos programa (toliau – Programa) skirta korupcijos prevencijai ir korupcijos pasireiškimo galimybėms mažinti </w:t>
      </w:r>
      <w:r w:rsidR="00617BAA" w:rsidRPr="001A5629">
        <w:rPr>
          <w:rFonts w:eastAsia="Times New Roman" w:cs="Times New Roman"/>
          <w:color w:val="333333"/>
          <w:szCs w:val="24"/>
          <w:lang w:eastAsia="lt-LT"/>
        </w:rPr>
        <w:t xml:space="preserve">Rozalimo </w:t>
      </w:r>
      <w:r w:rsidR="00097A8A" w:rsidRPr="001A5629">
        <w:rPr>
          <w:rFonts w:eastAsia="Times New Roman" w:cs="Times New Roman"/>
          <w:color w:val="333333"/>
          <w:szCs w:val="24"/>
          <w:lang w:eastAsia="lt-LT"/>
        </w:rPr>
        <w:t>pagrindinėje mokykloje. Korupcijos prevencijos programa parengta vadovaujantis Lietuvos Respublikos korupcijos prevencijos įstatymu (</w:t>
      </w:r>
      <w:proofErr w:type="spellStart"/>
      <w:r w:rsidR="00097A8A" w:rsidRPr="001A5629">
        <w:rPr>
          <w:rFonts w:eastAsia="Times New Roman" w:cs="Times New Roman"/>
          <w:color w:val="333333"/>
          <w:szCs w:val="24"/>
          <w:lang w:eastAsia="lt-LT"/>
        </w:rPr>
        <w:t>Žin</w:t>
      </w:r>
      <w:proofErr w:type="spellEnd"/>
      <w:r w:rsidR="00097A8A" w:rsidRPr="001A5629">
        <w:rPr>
          <w:rFonts w:eastAsia="Times New Roman" w:cs="Times New Roman"/>
          <w:color w:val="333333"/>
          <w:szCs w:val="24"/>
          <w:lang w:eastAsia="lt-LT"/>
        </w:rPr>
        <w:t xml:space="preserve">., 2002, Nr. 57-2297, </w:t>
      </w:r>
      <w:proofErr w:type="spellStart"/>
      <w:r w:rsidR="00097A8A" w:rsidRPr="001A5629">
        <w:rPr>
          <w:rFonts w:eastAsia="Times New Roman" w:cs="Times New Roman"/>
          <w:color w:val="333333"/>
          <w:szCs w:val="24"/>
          <w:lang w:eastAsia="lt-LT"/>
        </w:rPr>
        <w:t>Žin</w:t>
      </w:r>
      <w:proofErr w:type="spellEnd"/>
      <w:r w:rsidR="00097A8A" w:rsidRPr="001A5629">
        <w:rPr>
          <w:rFonts w:eastAsia="Times New Roman" w:cs="Times New Roman"/>
          <w:color w:val="333333"/>
          <w:szCs w:val="24"/>
          <w:lang w:eastAsia="lt-LT"/>
        </w:rPr>
        <w:t>., 2011, Nr. 81-3962), Lietuvos Respublikos nacionaline kovos su korupcija programa, patvirtinta Lietuvos Respublikos Seimo 2015 m. kovo 10 d. nutarimu Nr. XII-1537 (</w:t>
      </w:r>
      <w:proofErr w:type="spellStart"/>
      <w:r w:rsidR="00097A8A" w:rsidRPr="001A5629">
        <w:rPr>
          <w:rFonts w:eastAsia="Times New Roman" w:cs="Times New Roman"/>
          <w:color w:val="333333"/>
          <w:szCs w:val="24"/>
          <w:lang w:eastAsia="lt-LT"/>
        </w:rPr>
        <w:t>Žin</w:t>
      </w:r>
      <w:proofErr w:type="spellEnd"/>
      <w:r w:rsidR="00097A8A" w:rsidRPr="001A5629">
        <w:rPr>
          <w:rFonts w:eastAsia="Times New Roman" w:cs="Times New Roman"/>
          <w:color w:val="333333"/>
          <w:szCs w:val="24"/>
          <w:lang w:eastAsia="lt-LT"/>
        </w:rPr>
        <w:t xml:space="preserve">., 2002, Nr. 10-355, </w:t>
      </w:r>
      <w:proofErr w:type="spellStart"/>
      <w:r w:rsidR="00097A8A" w:rsidRPr="001A5629">
        <w:rPr>
          <w:rFonts w:eastAsia="Times New Roman" w:cs="Times New Roman"/>
          <w:color w:val="333333"/>
          <w:szCs w:val="24"/>
          <w:lang w:eastAsia="lt-LT"/>
        </w:rPr>
        <w:t>Žin</w:t>
      </w:r>
      <w:proofErr w:type="spellEnd"/>
      <w:r w:rsidR="00097A8A" w:rsidRPr="001A5629">
        <w:rPr>
          <w:rFonts w:eastAsia="Times New Roman" w:cs="Times New Roman"/>
          <w:color w:val="333333"/>
          <w:szCs w:val="24"/>
          <w:lang w:eastAsia="lt-LT"/>
        </w:rPr>
        <w:t xml:space="preserve">., 2011, Nr. 77-3727), ),  </w:t>
      </w:r>
      <w:r w:rsidR="00CB338E" w:rsidRPr="001A5629">
        <w:rPr>
          <w:rFonts w:eastAsia="Times New Roman" w:cs="Times New Roman"/>
          <w:color w:val="333333"/>
          <w:szCs w:val="24"/>
          <w:lang w:eastAsia="lt-LT"/>
        </w:rPr>
        <w:t>Pakruojo rajono savivaldybės Tarybos 2020 m. spalio 29 d. sprendimu Nr. T- 295 „ Dėl Pakruojo rajono savivaldybės korupcijos prevencijos 2020-2025 metų programos“</w:t>
      </w:r>
      <w:r w:rsidR="003B58FE">
        <w:rPr>
          <w:rFonts w:eastAsia="Times New Roman" w:cs="Times New Roman"/>
          <w:color w:val="333333"/>
          <w:szCs w:val="24"/>
          <w:lang w:eastAsia="lt-LT"/>
        </w:rPr>
        <w:t>.</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2. Pagrindinės programoje vartojamos sąvokos:</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b/>
          <w:bCs/>
          <w:color w:val="333333"/>
          <w:szCs w:val="24"/>
          <w:lang w:eastAsia="lt-LT"/>
        </w:rPr>
        <w:t>Korupcija </w:t>
      </w:r>
      <w:r w:rsidRPr="001A5629">
        <w:rPr>
          <w:rFonts w:eastAsia="Times New Roman" w:cs="Times New Roman"/>
          <w:color w:val="333333"/>
          <w:szCs w:val="24"/>
          <w:lang w:eastAsia="lt-LT"/>
        </w:rPr>
        <w:t>– bet koks asmenų, dirbančių mokykloje elgesys, neatitinkantis jiems suteiktų įgaliojimų ar teisės aktuose numatytų elgesio standartų, ar tokio elgesio skatinimas, siekiant naudos sau ar kitiems asmenims ir taip pakenkiant p</w:t>
      </w:r>
      <w:r w:rsidR="003B58FE">
        <w:rPr>
          <w:rFonts w:eastAsia="Times New Roman" w:cs="Times New Roman"/>
          <w:color w:val="333333"/>
          <w:szCs w:val="24"/>
          <w:lang w:eastAsia="lt-LT"/>
        </w:rPr>
        <w:t>iliečių ir valstybės interesams.</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b/>
          <w:bCs/>
          <w:color w:val="333333"/>
          <w:szCs w:val="24"/>
          <w:lang w:eastAsia="lt-LT"/>
        </w:rPr>
        <w:t>Korupcijos prevencija</w:t>
      </w:r>
      <w:r w:rsidRPr="001A5629">
        <w:rPr>
          <w:rFonts w:eastAsia="Times New Roman" w:cs="Times New Roman"/>
          <w:color w:val="333333"/>
          <w:szCs w:val="24"/>
          <w:lang w:eastAsia="lt-LT"/>
        </w:rPr>
        <w:t> – korupcijos priežasčių, sąlygų atskleidimas ir šalinimas sudarant ir įgyvendinant tam tikrų priemonių sistemą, taip pat poveikis asmenims, siekiant atgrasinti nuo korupcinio pobūdžio nusikalstamų veikų darymo.</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b/>
          <w:bCs/>
          <w:color w:val="333333"/>
          <w:szCs w:val="24"/>
          <w:lang w:eastAsia="lt-LT"/>
        </w:rPr>
        <w:t>Korupcinio pobūdžio nusikalstamos veikos</w:t>
      </w:r>
      <w:r w:rsidRPr="001A5629">
        <w:rPr>
          <w:rFonts w:eastAsia="Times New Roman" w:cs="Times New Roman"/>
          <w:color w:val="333333"/>
          <w:szCs w:val="24"/>
          <w:lang w:eastAsia="lt-LT"/>
        </w:rPr>
        <w:t> –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3. Kitos Programoje vartojamos sąvokos suprantamos taip, kaip jos apibrėžtos Lietuvos Respublikos korupcijos prevencijos įstatyme (</w:t>
      </w:r>
      <w:proofErr w:type="spellStart"/>
      <w:r w:rsidRPr="001A5629">
        <w:rPr>
          <w:rFonts w:eastAsia="Times New Roman" w:cs="Times New Roman"/>
          <w:color w:val="333333"/>
          <w:szCs w:val="24"/>
          <w:lang w:eastAsia="lt-LT"/>
        </w:rPr>
        <w:t>Žin</w:t>
      </w:r>
      <w:proofErr w:type="spellEnd"/>
      <w:r w:rsidRPr="001A5629">
        <w:rPr>
          <w:rFonts w:eastAsia="Times New Roman" w:cs="Times New Roman"/>
          <w:color w:val="333333"/>
          <w:szCs w:val="24"/>
          <w:lang w:eastAsia="lt-LT"/>
        </w:rPr>
        <w:t>., 2002, Nr. 57-2297) ir kituose teisės aktuose.</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 xml:space="preserve">4. Programos paskirtis – intensyvinti korupcijos prevenciją, šalinti prielaidas korupcijai atsirasti ir plisti mokykloje. Programa padės vykdyti kryptingą korupcijos prevencijos politiką, užtikrinti skaidresnę, veiksmingesnę ir </w:t>
      </w:r>
      <w:proofErr w:type="spellStart"/>
      <w:r w:rsidRPr="001A5629">
        <w:rPr>
          <w:rFonts w:eastAsia="Times New Roman" w:cs="Times New Roman"/>
          <w:color w:val="333333"/>
          <w:szCs w:val="24"/>
          <w:lang w:eastAsia="lt-LT"/>
        </w:rPr>
        <w:t>viešesnę</w:t>
      </w:r>
      <w:proofErr w:type="spellEnd"/>
      <w:r w:rsidRPr="001A5629">
        <w:rPr>
          <w:rFonts w:eastAsia="Times New Roman" w:cs="Times New Roman"/>
          <w:color w:val="333333"/>
          <w:szCs w:val="24"/>
          <w:lang w:eastAsia="lt-LT"/>
        </w:rPr>
        <w:t xml:space="preserve"> mokyklos darbuotojų, dirbančių pagal darbo sutartis, veiklą.</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i/>
          <w:iCs/>
          <w:color w:val="333333"/>
          <w:szCs w:val="24"/>
          <w:lang w:eastAsia="lt-LT"/>
        </w:rPr>
        <w:t>Programos strateginės kryptys:</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 korupcijos prevencija;</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2. antikorupcinis švietimas ir informavimas.</w:t>
      </w:r>
    </w:p>
    <w:p w:rsidR="00097A8A" w:rsidRPr="001A5629" w:rsidRDefault="006F06FC"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5. Programa parengta 5</w:t>
      </w:r>
      <w:r w:rsidR="00097A8A" w:rsidRPr="001A5629">
        <w:rPr>
          <w:rFonts w:eastAsia="Times New Roman" w:cs="Times New Roman"/>
          <w:color w:val="333333"/>
          <w:szCs w:val="24"/>
          <w:lang w:eastAsia="lt-LT"/>
        </w:rPr>
        <w:t xml:space="preserve"> metų laikotarpiui. Programos įgyvendinimą koordinuoja ir kontroliuoja  mokyklos korupcijos prevencijos komisija, o įgyvendina mokyklos administracija, mokytojai, auklėtojai ir darbuotojai.</w:t>
      </w:r>
    </w:p>
    <w:p w:rsidR="003020B8" w:rsidRPr="001A5629" w:rsidRDefault="003020B8" w:rsidP="001A5629">
      <w:pPr>
        <w:spacing w:after="0" w:line="240" w:lineRule="auto"/>
        <w:jc w:val="both"/>
        <w:textAlignment w:val="baseline"/>
        <w:rPr>
          <w:rFonts w:eastAsia="Times New Roman" w:cs="Times New Roman"/>
          <w:color w:val="333333"/>
          <w:szCs w:val="24"/>
          <w:lang w:eastAsia="lt-LT"/>
        </w:rPr>
      </w:pPr>
    </w:p>
    <w:p w:rsidR="003B58FE" w:rsidRDefault="003B58FE" w:rsidP="003B58FE">
      <w:pPr>
        <w:spacing w:after="0" w:line="240" w:lineRule="auto"/>
        <w:jc w:val="center"/>
        <w:textAlignment w:val="baseline"/>
        <w:rPr>
          <w:rFonts w:eastAsia="Times New Roman" w:cs="Times New Roman"/>
          <w:b/>
          <w:bCs/>
          <w:color w:val="333333"/>
          <w:szCs w:val="24"/>
          <w:lang w:eastAsia="lt-LT"/>
        </w:rPr>
      </w:pPr>
    </w:p>
    <w:p w:rsidR="003B58FE" w:rsidRDefault="003B58FE" w:rsidP="003B58FE">
      <w:pPr>
        <w:spacing w:after="0" w:line="240" w:lineRule="auto"/>
        <w:jc w:val="center"/>
        <w:textAlignment w:val="baseline"/>
        <w:rPr>
          <w:rFonts w:eastAsia="Times New Roman" w:cs="Times New Roman"/>
          <w:b/>
          <w:bCs/>
          <w:color w:val="333333"/>
          <w:szCs w:val="24"/>
          <w:lang w:eastAsia="lt-LT"/>
        </w:rPr>
      </w:pPr>
    </w:p>
    <w:p w:rsidR="00097A8A" w:rsidRPr="001A5629" w:rsidRDefault="00097A8A" w:rsidP="003B58FE">
      <w:pPr>
        <w:spacing w:after="0" w:line="240" w:lineRule="auto"/>
        <w:jc w:val="center"/>
        <w:textAlignment w:val="baseline"/>
        <w:rPr>
          <w:rFonts w:eastAsia="Times New Roman" w:cs="Times New Roman"/>
          <w:color w:val="333333"/>
          <w:szCs w:val="24"/>
          <w:lang w:eastAsia="lt-LT"/>
        </w:rPr>
      </w:pPr>
      <w:r w:rsidRPr="001A5629">
        <w:rPr>
          <w:rFonts w:eastAsia="Times New Roman" w:cs="Times New Roman"/>
          <w:b/>
          <w:bCs/>
          <w:color w:val="333333"/>
          <w:szCs w:val="24"/>
          <w:lang w:eastAsia="lt-LT"/>
        </w:rPr>
        <w:lastRenderedPageBreak/>
        <w:t>II. SKYRIUS</w:t>
      </w:r>
    </w:p>
    <w:p w:rsidR="00097A8A" w:rsidRPr="001A5629" w:rsidRDefault="00097A8A" w:rsidP="003B58FE">
      <w:pPr>
        <w:spacing w:after="0" w:line="240" w:lineRule="auto"/>
        <w:jc w:val="center"/>
        <w:textAlignment w:val="baseline"/>
        <w:rPr>
          <w:rFonts w:eastAsia="Times New Roman" w:cs="Times New Roman"/>
          <w:color w:val="333333"/>
          <w:szCs w:val="24"/>
          <w:lang w:eastAsia="lt-LT"/>
        </w:rPr>
      </w:pPr>
      <w:r w:rsidRPr="001A5629">
        <w:rPr>
          <w:rFonts w:eastAsia="Times New Roman" w:cs="Times New Roman"/>
          <w:b/>
          <w:bCs/>
          <w:color w:val="333333"/>
          <w:szCs w:val="24"/>
          <w:lang w:eastAsia="lt-LT"/>
        </w:rPr>
        <w:t>SITUACIJOS ANALIZĖ</w:t>
      </w:r>
    </w:p>
    <w:p w:rsidR="00097A8A" w:rsidRPr="001A5629" w:rsidRDefault="00097A8A" w:rsidP="001A5629">
      <w:pPr>
        <w:spacing w:after="15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 </w:t>
      </w:r>
    </w:p>
    <w:p w:rsidR="00097A8A" w:rsidRPr="001A5629" w:rsidRDefault="00CB338E"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6. Rozalimo</w:t>
      </w:r>
      <w:r w:rsidR="00097A8A" w:rsidRPr="001A5629">
        <w:rPr>
          <w:rFonts w:eastAsia="Times New Roman" w:cs="Times New Roman"/>
          <w:color w:val="333333"/>
          <w:szCs w:val="24"/>
          <w:lang w:eastAsia="lt-LT"/>
        </w:rPr>
        <w:t xml:space="preserve"> pagrindinė mokykla - savivaldybės biudžetinė įstaiga, savo veiklą grindžianti įgyvendindama 2013-2022 metų valstybinės švietimo strategijos nuostatas, vadovaudamasi Lietuvos Respublikos švietimo įstatymu, Biudžetinių įstaigų ir kitais įstatymais, Lietuvos Respublikos švietimo ir mokslo ministro įsakymais, Savivaldybės tarybos sprendimais, mero potvarkiais, Savivaldybės administracijos direktoriaus, Švietimo skyriaus vedėjo įsakymais.</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 xml:space="preserve">7. Pagrindinė veiklos rūšis </w:t>
      </w:r>
      <w:r w:rsidR="00CB338E" w:rsidRPr="001A5629">
        <w:rPr>
          <w:rFonts w:eastAsia="Times New Roman" w:cs="Times New Roman"/>
          <w:color w:val="333333"/>
          <w:szCs w:val="24"/>
          <w:lang w:eastAsia="lt-LT"/>
        </w:rPr>
        <w:t>– bendrasis pagrindinis ir priešmokyklinis ugdymas</w:t>
      </w:r>
      <w:r w:rsidR="003B58FE">
        <w:rPr>
          <w:rFonts w:eastAsia="Times New Roman" w:cs="Times New Roman"/>
          <w:color w:val="333333"/>
          <w:szCs w:val="24"/>
          <w:lang w:eastAsia="lt-LT"/>
        </w:rPr>
        <w:t>.</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8. Vykdydama pagrindinę veiklą, mokykla išduoda pradinio, pagrindinio išsilavinimo pažymėjimus. Išduodant šiuos dokumentus, laikomasi g</w:t>
      </w:r>
      <w:r w:rsidR="00CB338E" w:rsidRPr="001A5629">
        <w:rPr>
          <w:rFonts w:eastAsia="Times New Roman" w:cs="Times New Roman"/>
          <w:color w:val="333333"/>
          <w:szCs w:val="24"/>
          <w:lang w:eastAsia="lt-LT"/>
        </w:rPr>
        <w:t>riežtos atsiskaitomybės Pakruojo rajono</w:t>
      </w:r>
      <w:r w:rsidRPr="001A5629">
        <w:rPr>
          <w:rFonts w:eastAsia="Times New Roman" w:cs="Times New Roman"/>
          <w:color w:val="333333"/>
          <w:szCs w:val="24"/>
          <w:lang w:eastAsia="lt-LT"/>
        </w:rPr>
        <w:t xml:space="preserve"> savivaldybės administracijos švietimo skyriui.</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 xml:space="preserve">9. Kaip mokyklai skirtų biudžeto asignavimų valdytojas direktorius kasmet atsiskaito už ūkinę - finansinę veiklą mokyklos </w:t>
      </w:r>
      <w:r w:rsidR="00CB338E" w:rsidRPr="001A5629">
        <w:rPr>
          <w:rFonts w:eastAsia="Times New Roman" w:cs="Times New Roman"/>
          <w:color w:val="333333"/>
          <w:szCs w:val="24"/>
          <w:lang w:eastAsia="lt-LT"/>
        </w:rPr>
        <w:t>tarybai, Mokyklos bendruomenei.</w:t>
      </w:r>
    </w:p>
    <w:p w:rsidR="00097A8A" w:rsidRPr="001A5629" w:rsidRDefault="00CB338E"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M</w:t>
      </w:r>
      <w:r w:rsidR="00097A8A" w:rsidRPr="001A5629">
        <w:rPr>
          <w:rFonts w:eastAsia="Times New Roman" w:cs="Times New Roman"/>
          <w:color w:val="333333"/>
          <w:szCs w:val="24"/>
          <w:lang w:eastAsia="lt-LT"/>
        </w:rPr>
        <w:t>okyklos taryba kasmet informuojama apie metinį biudžetą, dalyvauja, planuojant mokyklos biudžeto poreikį, sprendžiant lėšų taupymo klausimus.</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10. Direktorius ir mokyklos darbuotojai, turintys administravimo įgaliojimus, yra pateikę privačių interesų deklaracijas.</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11. Kasmet mokslo metų pradžioje mokiniai ir mokinių tėvai supažindinami su mokinių pažangos ir pasiekimų vertinimo tvarka. Antikorupcinio švietimo temos kasmet integruojamos į ekonomikos, istorijos, pilietinio ugdymo ir etikos mokomuosius dalykus.</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12. Dalies mokyklos darbuotojų darbo pobūdis ir suteikti įgaliojimai gali sudaryti sąlygas korupcijai įstaigoje. Siekiant sumažinti tokią galimybę Centrinėje viešųjų pirkimų sistemoje skelbiama planuojamų metinių pirkimų suvestinė. Mokykloje patvirtinta paramos mokyklai gavimo, panaudojimo, apskaitos ir atsiskaitymo tvarka.</w:t>
      </w:r>
    </w:p>
    <w:p w:rsidR="00097A8A" w:rsidRPr="001A5629" w:rsidRDefault="00097A8A" w:rsidP="001A5629">
      <w:pPr>
        <w:spacing w:after="15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 </w:t>
      </w:r>
    </w:p>
    <w:p w:rsidR="00097A8A" w:rsidRPr="001A5629" w:rsidRDefault="00097A8A" w:rsidP="003B58FE">
      <w:pPr>
        <w:spacing w:after="0" w:line="240" w:lineRule="auto"/>
        <w:jc w:val="center"/>
        <w:textAlignment w:val="baseline"/>
        <w:rPr>
          <w:rFonts w:eastAsia="Times New Roman" w:cs="Times New Roman"/>
          <w:color w:val="333333"/>
          <w:szCs w:val="24"/>
          <w:lang w:eastAsia="lt-LT"/>
        </w:rPr>
      </w:pPr>
      <w:r w:rsidRPr="001A5629">
        <w:rPr>
          <w:rFonts w:eastAsia="Times New Roman" w:cs="Times New Roman"/>
          <w:b/>
          <w:bCs/>
          <w:color w:val="333333"/>
          <w:szCs w:val="24"/>
          <w:lang w:eastAsia="lt-LT"/>
        </w:rPr>
        <w:t>III. SKYRIUS</w:t>
      </w:r>
    </w:p>
    <w:p w:rsidR="00097A8A" w:rsidRPr="001A5629" w:rsidRDefault="00097A8A" w:rsidP="003B58FE">
      <w:pPr>
        <w:spacing w:after="0" w:line="240" w:lineRule="auto"/>
        <w:jc w:val="center"/>
        <w:textAlignment w:val="baseline"/>
        <w:rPr>
          <w:rFonts w:eastAsia="Times New Roman" w:cs="Times New Roman"/>
          <w:color w:val="333333"/>
          <w:szCs w:val="24"/>
          <w:lang w:eastAsia="lt-LT"/>
        </w:rPr>
      </w:pPr>
      <w:r w:rsidRPr="001A5629">
        <w:rPr>
          <w:rFonts w:eastAsia="Times New Roman" w:cs="Times New Roman"/>
          <w:b/>
          <w:bCs/>
          <w:color w:val="333333"/>
          <w:szCs w:val="24"/>
          <w:lang w:eastAsia="lt-LT"/>
        </w:rPr>
        <w:t>PROGRAMOS TIKSLAI IR UŽDAVINIAI</w:t>
      </w:r>
    </w:p>
    <w:p w:rsidR="00097A8A" w:rsidRPr="001A5629" w:rsidRDefault="00097A8A" w:rsidP="001A5629">
      <w:pPr>
        <w:spacing w:after="15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 </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13. </w:t>
      </w:r>
      <w:r w:rsidRPr="001A5629">
        <w:rPr>
          <w:rFonts w:eastAsia="Times New Roman" w:cs="Times New Roman"/>
          <w:b/>
          <w:bCs/>
          <w:color w:val="333333"/>
          <w:szCs w:val="24"/>
          <w:lang w:eastAsia="lt-LT"/>
        </w:rPr>
        <w:t>Programos tikslai:</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13.1. siekti mažinti korupcijos pasireiškimo galimybių atsiradimą;</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13.2. užtikrinti skaidrią ir veiksmingą veiklą mokykloje;</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13.3. ugdyti jaunų žmonių antikorupcines nuostatas, nepakančią korupcijos augimui pilietinę poziciją.</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14. </w:t>
      </w:r>
      <w:r w:rsidRPr="001A5629">
        <w:rPr>
          <w:rFonts w:eastAsia="Times New Roman" w:cs="Times New Roman"/>
          <w:b/>
          <w:bCs/>
          <w:color w:val="333333"/>
          <w:szCs w:val="24"/>
          <w:lang w:eastAsia="lt-LT"/>
        </w:rPr>
        <w:t>Korupcijos tikslams pasiekti numatomi uždaviniai:</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14.1. didinti teisėkūros proceso viešumą ir skaidrumą;</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14.2. užtikrinti efektyvų numatytų priemonių įgyvendinimą ir priemonių plano įgyvendinimo administravimą;</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14.3. siekti, kad visų sprendimų priėmimo procesai būtų skaidrūs, atviri ir prieinami mokyklos bendruomenei;</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14.4. didinti antikorupcinio švietimo sklaidą mokykloje;</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14.5.supažindinti moksleivius su savivaldos principais ir skatinti juos būti aktyviais visuomenės nariais.</w:t>
      </w:r>
    </w:p>
    <w:p w:rsidR="00097A8A" w:rsidRPr="001A5629" w:rsidRDefault="00097A8A" w:rsidP="003B58FE">
      <w:pPr>
        <w:spacing w:after="0" w:line="240" w:lineRule="auto"/>
        <w:jc w:val="center"/>
        <w:textAlignment w:val="baseline"/>
        <w:rPr>
          <w:rFonts w:eastAsia="Times New Roman" w:cs="Times New Roman"/>
          <w:color w:val="333333"/>
          <w:szCs w:val="24"/>
          <w:lang w:eastAsia="lt-LT"/>
        </w:rPr>
      </w:pPr>
      <w:r w:rsidRPr="001A5629">
        <w:rPr>
          <w:rFonts w:eastAsia="Times New Roman" w:cs="Times New Roman"/>
          <w:b/>
          <w:bCs/>
          <w:color w:val="333333"/>
          <w:szCs w:val="24"/>
          <w:lang w:eastAsia="lt-LT"/>
        </w:rPr>
        <w:t>IV. SKYRIUS</w:t>
      </w:r>
    </w:p>
    <w:p w:rsidR="00097A8A" w:rsidRPr="001A5629" w:rsidRDefault="00097A8A" w:rsidP="003B58FE">
      <w:pPr>
        <w:spacing w:after="0" w:line="240" w:lineRule="auto"/>
        <w:jc w:val="center"/>
        <w:textAlignment w:val="baseline"/>
        <w:rPr>
          <w:rFonts w:eastAsia="Times New Roman" w:cs="Times New Roman"/>
          <w:color w:val="333333"/>
          <w:szCs w:val="24"/>
          <w:lang w:eastAsia="lt-LT"/>
        </w:rPr>
      </w:pPr>
      <w:r w:rsidRPr="001A5629">
        <w:rPr>
          <w:rFonts w:eastAsia="Times New Roman" w:cs="Times New Roman"/>
          <w:b/>
          <w:bCs/>
          <w:color w:val="333333"/>
          <w:szCs w:val="24"/>
          <w:lang w:eastAsia="lt-LT"/>
        </w:rPr>
        <w:t>KORUPCIJOS PREVENCIJOS PRINCIPAI</w:t>
      </w:r>
    </w:p>
    <w:p w:rsidR="00097A8A" w:rsidRPr="001A5629" w:rsidRDefault="00097A8A" w:rsidP="001A5629">
      <w:pPr>
        <w:spacing w:after="15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 </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15. Korupcijos prevencija įgyvendinama vadovaujantis šiais principais:</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15.1. </w:t>
      </w:r>
      <w:r w:rsidRPr="001A5629">
        <w:rPr>
          <w:rFonts w:eastAsia="Times New Roman" w:cs="Times New Roman"/>
          <w:i/>
          <w:iCs/>
          <w:color w:val="333333"/>
          <w:szCs w:val="24"/>
          <w:lang w:eastAsia="lt-LT"/>
        </w:rPr>
        <w:t>teisėtumo</w:t>
      </w:r>
      <w:r w:rsidRPr="001A5629">
        <w:rPr>
          <w:rFonts w:eastAsia="Times New Roman" w:cs="Times New Roman"/>
          <w:color w:val="333333"/>
          <w:szCs w:val="24"/>
          <w:lang w:eastAsia="lt-LT"/>
        </w:rPr>
        <w:t> – korupcijos prevencijos priemonės įgyvendinamos laikantis Lietuvos Respublikos Konstitucijos, įstatymų ir kitų teisės aktų reikalavimų.</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15.2. </w:t>
      </w:r>
      <w:r w:rsidRPr="001A5629">
        <w:rPr>
          <w:rFonts w:eastAsia="Times New Roman" w:cs="Times New Roman"/>
          <w:i/>
          <w:iCs/>
          <w:color w:val="333333"/>
          <w:szCs w:val="24"/>
          <w:lang w:eastAsia="lt-LT"/>
        </w:rPr>
        <w:t>visuotinio privalomumo</w:t>
      </w:r>
      <w:r w:rsidRPr="001A5629">
        <w:rPr>
          <w:rFonts w:eastAsia="Times New Roman" w:cs="Times New Roman"/>
          <w:color w:val="333333"/>
          <w:szCs w:val="24"/>
          <w:lang w:eastAsia="lt-LT"/>
        </w:rPr>
        <w:t> – korupcijos prevencijos subjektais gali būti visi asmenys.</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lastRenderedPageBreak/>
        <w:t>15.3. </w:t>
      </w:r>
      <w:r w:rsidRPr="001A5629">
        <w:rPr>
          <w:rFonts w:eastAsia="Times New Roman" w:cs="Times New Roman"/>
          <w:i/>
          <w:iCs/>
          <w:color w:val="333333"/>
          <w:szCs w:val="24"/>
          <w:lang w:eastAsia="lt-LT"/>
        </w:rPr>
        <w:t>sąveikos</w:t>
      </w:r>
      <w:r w:rsidRPr="001A5629">
        <w:rPr>
          <w:rFonts w:eastAsia="Times New Roman" w:cs="Times New Roman"/>
          <w:color w:val="333333"/>
          <w:szCs w:val="24"/>
          <w:lang w:eastAsia="lt-LT"/>
        </w:rPr>
        <w:t> – korupcijos prevencijos priemonių veiksmingumas užtikrinamas derinant visų korupcijos prevencijos subjektų veiksmus, keičiantis subjektams reikalinga informacija ir teikiant vienas kitam kitokią pagalbą.</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 </w:t>
      </w:r>
    </w:p>
    <w:p w:rsidR="00097A8A" w:rsidRPr="001A5629" w:rsidRDefault="00097A8A" w:rsidP="003B58FE">
      <w:pPr>
        <w:spacing w:after="0" w:line="240" w:lineRule="auto"/>
        <w:jc w:val="center"/>
        <w:textAlignment w:val="baseline"/>
        <w:rPr>
          <w:rFonts w:eastAsia="Times New Roman" w:cs="Times New Roman"/>
          <w:color w:val="333333"/>
          <w:szCs w:val="24"/>
          <w:lang w:eastAsia="lt-LT"/>
        </w:rPr>
      </w:pPr>
      <w:r w:rsidRPr="001A5629">
        <w:rPr>
          <w:rFonts w:eastAsia="Times New Roman" w:cs="Times New Roman"/>
          <w:b/>
          <w:bCs/>
          <w:color w:val="333333"/>
          <w:szCs w:val="24"/>
          <w:lang w:eastAsia="lt-LT"/>
        </w:rPr>
        <w:t>V. SKYRIUS</w:t>
      </w:r>
    </w:p>
    <w:p w:rsidR="00097A8A" w:rsidRPr="001A5629" w:rsidRDefault="00097A8A" w:rsidP="003B58FE">
      <w:pPr>
        <w:spacing w:after="0" w:line="240" w:lineRule="auto"/>
        <w:jc w:val="center"/>
        <w:textAlignment w:val="baseline"/>
        <w:rPr>
          <w:rFonts w:eastAsia="Times New Roman" w:cs="Times New Roman"/>
          <w:color w:val="333333"/>
          <w:szCs w:val="24"/>
          <w:lang w:eastAsia="lt-LT"/>
        </w:rPr>
      </w:pPr>
      <w:r w:rsidRPr="001A5629">
        <w:rPr>
          <w:rFonts w:eastAsia="Times New Roman" w:cs="Times New Roman"/>
          <w:b/>
          <w:bCs/>
          <w:color w:val="333333"/>
          <w:szCs w:val="24"/>
          <w:lang w:eastAsia="lt-LT"/>
        </w:rPr>
        <w:t>SIEKIAMI REZULTATAI IR VERTINIMO KRITERIJAI</w:t>
      </w:r>
    </w:p>
    <w:p w:rsidR="00097A8A" w:rsidRPr="001A5629" w:rsidRDefault="00097A8A" w:rsidP="001A5629">
      <w:pPr>
        <w:spacing w:after="15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 </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16. Siekiami rezultatai:</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16.1. sumažinti korupcijos pasireiškimo tikimybę;</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16.2. padidinti nepakantumą korupcijai;</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16.3. pagerinti korupcijos prevencijos organizavimą mokykloje;</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 xml:space="preserve">16.4. padidinti </w:t>
      </w:r>
      <w:r w:rsidR="00711041">
        <w:rPr>
          <w:rFonts w:eastAsia="Times New Roman" w:cs="Times New Roman"/>
          <w:color w:val="333333"/>
          <w:szCs w:val="24"/>
          <w:lang w:eastAsia="lt-LT"/>
        </w:rPr>
        <w:t>visuomenės pasitikėjimą mokykla.</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17. Programos rezultatyvumas nustatomas vadovaujantis kiekybės ir kokybės rodikliais:</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17.1. parengtų naujų ir atnaujintų korupcijos prevencijos programų ir įgyvendintų Programos priemonių skaičiaus pokytis;</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17.2. įvykdytų programos įgyvendinimo plano priemonių skaičius;</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17.3. atliktų korupcijos pasireiškimo tikimybės vertinimų skaičius;</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17.4. asmenų, pranešusių apie korupcijos pobūdžio teisės pažeidimus, skaičiaus pokytis;</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17.5. oficialių pranešimų apie įtariamus pažeidimus ir ištirtų pažeidimų santykis;</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17.6. organizuotų seminarų, mokymų ir dalyvavusių juose asmenų skaičius.</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18. Kiekviena konkreti Programos įgyvendinimo priemonių plano priemonė vertinama pagal Programos priemonių plane nustatytus vertinimo kriterijus.</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 </w:t>
      </w:r>
    </w:p>
    <w:p w:rsidR="00097A8A" w:rsidRPr="001A5629" w:rsidRDefault="00097A8A" w:rsidP="003B58FE">
      <w:pPr>
        <w:spacing w:after="0" w:line="240" w:lineRule="auto"/>
        <w:jc w:val="center"/>
        <w:textAlignment w:val="baseline"/>
        <w:rPr>
          <w:rFonts w:eastAsia="Times New Roman" w:cs="Times New Roman"/>
          <w:color w:val="333333"/>
          <w:szCs w:val="24"/>
          <w:lang w:eastAsia="lt-LT"/>
        </w:rPr>
      </w:pPr>
      <w:r w:rsidRPr="001A5629">
        <w:rPr>
          <w:rFonts w:eastAsia="Times New Roman" w:cs="Times New Roman"/>
          <w:b/>
          <w:bCs/>
          <w:color w:val="333333"/>
          <w:szCs w:val="24"/>
          <w:lang w:eastAsia="lt-LT"/>
        </w:rPr>
        <w:t>VI. SKYRIUS</w:t>
      </w:r>
    </w:p>
    <w:p w:rsidR="00097A8A" w:rsidRPr="001A5629" w:rsidRDefault="00097A8A" w:rsidP="003B58FE">
      <w:pPr>
        <w:spacing w:after="0" w:line="240" w:lineRule="auto"/>
        <w:jc w:val="center"/>
        <w:textAlignment w:val="baseline"/>
        <w:rPr>
          <w:rFonts w:eastAsia="Times New Roman" w:cs="Times New Roman"/>
          <w:color w:val="333333"/>
          <w:szCs w:val="24"/>
          <w:lang w:eastAsia="lt-LT"/>
        </w:rPr>
      </w:pPr>
      <w:r w:rsidRPr="001A5629">
        <w:rPr>
          <w:rFonts w:eastAsia="Times New Roman" w:cs="Times New Roman"/>
          <w:b/>
          <w:bCs/>
          <w:color w:val="333333"/>
          <w:szCs w:val="24"/>
          <w:lang w:eastAsia="lt-LT"/>
        </w:rPr>
        <w:t>PROGRAMOS ADMINISTRAVIMAS</w:t>
      </w:r>
    </w:p>
    <w:p w:rsidR="00097A8A" w:rsidRPr="001A5629" w:rsidRDefault="00097A8A" w:rsidP="001A5629">
      <w:pPr>
        <w:spacing w:after="15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 </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19. Už Programos įgyvendinimą</w:t>
      </w:r>
      <w:r w:rsidR="00CB338E" w:rsidRPr="001A5629">
        <w:rPr>
          <w:rFonts w:eastAsia="Times New Roman" w:cs="Times New Roman"/>
          <w:color w:val="333333"/>
          <w:szCs w:val="24"/>
          <w:lang w:eastAsia="lt-LT"/>
        </w:rPr>
        <w:t xml:space="preserve"> atsakingas Rozalimo</w:t>
      </w:r>
      <w:r w:rsidRPr="001A5629">
        <w:rPr>
          <w:rFonts w:eastAsia="Times New Roman" w:cs="Times New Roman"/>
          <w:color w:val="333333"/>
          <w:szCs w:val="24"/>
          <w:lang w:eastAsia="lt-LT"/>
        </w:rPr>
        <w:t xml:space="preserve"> pagrindinės mokyklos direktoriaus įsakymu paskirtas asmuo, atsakingas už Programos įgyvendinimo organizavimą ir už korupcijos prevenciją ir kontrolę.</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22. Už konkrečių Programos priemonių įgyvendinimą pagal kompetenciją atsako priemonių plane nurodyti vykdytojai.</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 xml:space="preserve">23. Programos ir jos priemonių įgyvendinimo plano projektą rengia </w:t>
      </w:r>
      <w:r w:rsidR="00270B29" w:rsidRPr="001A5629">
        <w:rPr>
          <w:rFonts w:eastAsia="Times New Roman" w:cs="Times New Roman"/>
          <w:color w:val="333333"/>
          <w:szCs w:val="24"/>
          <w:lang w:eastAsia="lt-LT"/>
        </w:rPr>
        <w:t xml:space="preserve">Rozalimo </w:t>
      </w:r>
      <w:r w:rsidRPr="001A5629">
        <w:rPr>
          <w:rFonts w:eastAsia="Times New Roman" w:cs="Times New Roman"/>
          <w:color w:val="333333"/>
          <w:szCs w:val="24"/>
          <w:lang w:eastAsia="lt-LT"/>
        </w:rPr>
        <w:t>pagrindinės mokyklos asmuo, atsakingas už korupcijos prevenciją.</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24. Mokyklos prevencijos programą tvirtina mokyklos direktorius.</w:t>
      </w:r>
    </w:p>
    <w:p w:rsidR="00097A8A" w:rsidRPr="001A5629" w:rsidRDefault="00097A8A" w:rsidP="001A5629">
      <w:pPr>
        <w:spacing w:after="15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 </w:t>
      </w:r>
    </w:p>
    <w:p w:rsidR="00097A8A" w:rsidRPr="001A5629" w:rsidRDefault="00097A8A" w:rsidP="003B58FE">
      <w:pPr>
        <w:spacing w:after="0" w:line="240" w:lineRule="auto"/>
        <w:jc w:val="center"/>
        <w:textAlignment w:val="baseline"/>
        <w:rPr>
          <w:rFonts w:eastAsia="Times New Roman" w:cs="Times New Roman"/>
          <w:color w:val="333333"/>
          <w:szCs w:val="24"/>
          <w:lang w:eastAsia="lt-LT"/>
        </w:rPr>
      </w:pPr>
      <w:r w:rsidRPr="001A5629">
        <w:rPr>
          <w:rFonts w:eastAsia="Times New Roman" w:cs="Times New Roman"/>
          <w:b/>
          <w:bCs/>
          <w:color w:val="333333"/>
          <w:szCs w:val="24"/>
          <w:lang w:eastAsia="lt-LT"/>
        </w:rPr>
        <w:t>VII. SKYRIUS</w:t>
      </w:r>
    </w:p>
    <w:p w:rsidR="00097A8A" w:rsidRDefault="00097A8A" w:rsidP="003B58FE">
      <w:pPr>
        <w:spacing w:after="0" w:line="240" w:lineRule="auto"/>
        <w:jc w:val="center"/>
        <w:textAlignment w:val="baseline"/>
        <w:rPr>
          <w:rFonts w:eastAsia="Times New Roman" w:cs="Times New Roman"/>
          <w:b/>
          <w:bCs/>
          <w:color w:val="333333"/>
          <w:szCs w:val="24"/>
          <w:lang w:eastAsia="lt-LT"/>
        </w:rPr>
      </w:pPr>
      <w:r w:rsidRPr="001A5629">
        <w:rPr>
          <w:rFonts w:eastAsia="Times New Roman" w:cs="Times New Roman"/>
          <w:b/>
          <w:bCs/>
          <w:color w:val="333333"/>
          <w:szCs w:val="24"/>
          <w:lang w:eastAsia="lt-LT"/>
        </w:rPr>
        <w:t>BAIGIAMOSIOS NUOSTATOS</w:t>
      </w:r>
    </w:p>
    <w:p w:rsidR="003B58FE" w:rsidRPr="001A5629" w:rsidRDefault="003B58FE" w:rsidP="003B58FE">
      <w:pPr>
        <w:spacing w:after="0" w:line="240" w:lineRule="auto"/>
        <w:jc w:val="center"/>
        <w:textAlignment w:val="baseline"/>
        <w:rPr>
          <w:rFonts w:eastAsia="Times New Roman" w:cs="Times New Roman"/>
          <w:color w:val="333333"/>
          <w:szCs w:val="24"/>
          <w:lang w:eastAsia="lt-LT"/>
        </w:rPr>
      </w:pP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25. Programa įgyvendinama pagal Programos įgyvendinimo priemonių planą.</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26. Už konkrečių Programos priemonių įgyvendinimą atsako priemonių plane nurodyti vykdytojai.</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 xml:space="preserve">27. Programa </w:t>
      </w:r>
      <w:r w:rsidR="00270B29" w:rsidRPr="001A5629">
        <w:rPr>
          <w:rFonts w:eastAsia="Times New Roman" w:cs="Times New Roman"/>
          <w:color w:val="333333"/>
          <w:szCs w:val="24"/>
          <w:lang w:eastAsia="lt-LT"/>
        </w:rPr>
        <w:t>įsigalioja nuo 2020 m. lapkričio 30</w:t>
      </w:r>
      <w:r w:rsidRPr="001A5629">
        <w:rPr>
          <w:rFonts w:eastAsia="Times New Roman" w:cs="Times New Roman"/>
          <w:color w:val="333333"/>
          <w:szCs w:val="24"/>
          <w:lang w:eastAsia="lt-LT"/>
        </w:rPr>
        <w:t xml:space="preserve"> dienos.</w:t>
      </w:r>
    </w:p>
    <w:p w:rsidR="00097A8A" w:rsidRPr="001A5629" w:rsidRDefault="00097A8A" w:rsidP="001A5629">
      <w:pPr>
        <w:spacing w:after="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28. Programa skelbiama mokyklos interneto svetainėje.</w:t>
      </w:r>
    </w:p>
    <w:p w:rsidR="00097A8A" w:rsidRPr="001A5629" w:rsidRDefault="00097A8A" w:rsidP="001A5629">
      <w:pPr>
        <w:spacing w:after="150" w:line="240" w:lineRule="auto"/>
        <w:jc w:val="both"/>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 </w:t>
      </w:r>
    </w:p>
    <w:p w:rsidR="00097A8A" w:rsidRPr="001A5629" w:rsidRDefault="00097A8A" w:rsidP="001A5629">
      <w:pPr>
        <w:spacing w:after="150" w:line="240" w:lineRule="auto"/>
        <w:jc w:val="center"/>
        <w:textAlignment w:val="baseline"/>
        <w:rPr>
          <w:rFonts w:eastAsia="Times New Roman" w:cs="Times New Roman"/>
          <w:color w:val="333333"/>
          <w:szCs w:val="24"/>
          <w:lang w:eastAsia="lt-LT"/>
        </w:rPr>
      </w:pPr>
      <w:r w:rsidRPr="001A5629">
        <w:rPr>
          <w:rFonts w:eastAsia="Times New Roman" w:cs="Times New Roman"/>
          <w:color w:val="333333"/>
          <w:szCs w:val="24"/>
          <w:lang w:eastAsia="lt-LT"/>
        </w:rPr>
        <w:t>__________________</w:t>
      </w:r>
    </w:p>
    <w:p w:rsidR="003020B8" w:rsidRPr="001A5629" w:rsidRDefault="003020B8" w:rsidP="001A5629">
      <w:pPr>
        <w:spacing w:after="150" w:line="240" w:lineRule="auto"/>
        <w:jc w:val="both"/>
        <w:textAlignment w:val="baseline"/>
        <w:rPr>
          <w:rFonts w:eastAsia="Times New Roman" w:cs="Times New Roman"/>
          <w:color w:val="333333"/>
          <w:szCs w:val="24"/>
          <w:lang w:eastAsia="lt-LT"/>
        </w:rPr>
      </w:pPr>
    </w:p>
    <w:p w:rsidR="003020B8" w:rsidRDefault="003020B8" w:rsidP="00097A8A">
      <w:pPr>
        <w:spacing w:after="150" w:line="240" w:lineRule="auto"/>
        <w:jc w:val="center"/>
        <w:textAlignment w:val="baseline"/>
        <w:rPr>
          <w:rFonts w:ascii="Arial" w:eastAsia="Times New Roman" w:hAnsi="Arial" w:cs="Arial"/>
          <w:color w:val="333333"/>
          <w:sz w:val="20"/>
          <w:szCs w:val="20"/>
          <w:lang w:eastAsia="lt-LT"/>
        </w:rPr>
      </w:pPr>
    </w:p>
    <w:p w:rsidR="003020B8" w:rsidRDefault="003020B8" w:rsidP="00097A8A">
      <w:pPr>
        <w:spacing w:after="150" w:line="240" w:lineRule="auto"/>
        <w:jc w:val="center"/>
        <w:textAlignment w:val="baseline"/>
        <w:rPr>
          <w:rFonts w:ascii="Arial" w:eastAsia="Times New Roman" w:hAnsi="Arial" w:cs="Arial"/>
          <w:color w:val="333333"/>
          <w:sz w:val="20"/>
          <w:szCs w:val="20"/>
          <w:lang w:eastAsia="lt-LT"/>
        </w:rPr>
      </w:pPr>
    </w:p>
    <w:p w:rsidR="00097A8A" w:rsidRPr="00454FDA" w:rsidRDefault="00454FDA" w:rsidP="00097A8A">
      <w:pPr>
        <w:spacing w:after="150" w:line="240" w:lineRule="auto"/>
        <w:jc w:val="center"/>
        <w:textAlignment w:val="baseline"/>
        <w:rPr>
          <w:rFonts w:eastAsia="Times New Roman" w:cs="Times New Roman"/>
          <w:color w:val="333333"/>
          <w:szCs w:val="24"/>
          <w:lang w:eastAsia="lt-LT"/>
        </w:rPr>
      </w:pPr>
      <w:r w:rsidRPr="00454FDA">
        <w:rPr>
          <w:rFonts w:eastAsia="Times New Roman" w:cs="Times New Roman"/>
          <w:b/>
          <w:bCs/>
          <w:color w:val="333333"/>
          <w:szCs w:val="24"/>
          <w:lang w:eastAsia="lt-LT"/>
        </w:rPr>
        <w:lastRenderedPageBreak/>
        <w:t>ROZALIMO</w:t>
      </w:r>
      <w:r w:rsidR="00097A8A" w:rsidRPr="00454FDA">
        <w:rPr>
          <w:rFonts w:eastAsia="Times New Roman" w:cs="Times New Roman"/>
          <w:b/>
          <w:bCs/>
          <w:color w:val="333333"/>
          <w:szCs w:val="24"/>
          <w:lang w:eastAsia="lt-LT"/>
        </w:rPr>
        <w:t xml:space="preserve"> PAGRINDINĖS MOKYKLOS  KORUPCIJOS PREVENCIJOS PROGRAMOS ĮGYVENDINIMO</w:t>
      </w:r>
    </w:p>
    <w:p w:rsidR="00097A8A" w:rsidRPr="00454FDA" w:rsidRDefault="00097A8A" w:rsidP="00097A8A">
      <w:pPr>
        <w:spacing w:after="150" w:line="240" w:lineRule="auto"/>
        <w:jc w:val="center"/>
        <w:textAlignment w:val="baseline"/>
        <w:rPr>
          <w:rFonts w:eastAsia="Times New Roman" w:cs="Times New Roman"/>
          <w:color w:val="333333"/>
          <w:szCs w:val="24"/>
          <w:lang w:eastAsia="lt-LT"/>
        </w:rPr>
      </w:pPr>
      <w:r w:rsidRPr="00454FDA">
        <w:rPr>
          <w:rFonts w:eastAsia="Times New Roman" w:cs="Times New Roman"/>
          <w:b/>
          <w:bCs/>
          <w:color w:val="333333"/>
          <w:szCs w:val="24"/>
          <w:lang w:eastAsia="lt-LT"/>
        </w:rPr>
        <w:t> </w:t>
      </w:r>
      <w:r w:rsidR="00511D16">
        <w:rPr>
          <w:rFonts w:eastAsia="Times New Roman" w:cs="Times New Roman"/>
          <w:b/>
          <w:bCs/>
          <w:color w:val="333333"/>
          <w:szCs w:val="24"/>
          <w:lang w:eastAsia="lt-LT"/>
        </w:rPr>
        <w:t>2020-2025</w:t>
      </w:r>
      <w:r w:rsidRPr="00454FDA">
        <w:rPr>
          <w:rFonts w:eastAsia="Times New Roman" w:cs="Times New Roman"/>
          <w:b/>
          <w:bCs/>
          <w:color w:val="333333"/>
          <w:szCs w:val="24"/>
          <w:lang w:eastAsia="lt-LT"/>
        </w:rPr>
        <w:t xml:space="preserve"> METŲ PRIEMONIŲ PLANAS</w:t>
      </w:r>
    </w:p>
    <w:p w:rsidR="00097A8A" w:rsidRPr="00454FDA" w:rsidRDefault="00097A8A" w:rsidP="00097A8A">
      <w:pPr>
        <w:spacing w:after="150" w:line="240" w:lineRule="auto"/>
        <w:textAlignment w:val="baseline"/>
        <w:rPr>
          <w:rFonts w:eastAsia="Times New Roman" w:cs="Times New Roman"/>
          <w:color w:val="333333"/>
          <w:szCs w:val="24"/>
          <w:lang w:eastAsia="lt-LT"/>
        </w:rPr>
      </w:pPr>
      <w:r w:rsidRPr="00454FDA">
        <w:rPr>
          <w:rFonts w:eastAsia="Times New Roman" w:cs="Times New Roman"/>
          <w:color w:val="333333"/>
          <w:szCs w:val="24"/>
          <w:lang w:eastAsia="lt-LT"/>
        </w:rPr>
        <w:t> </w:t>
      </w:r>
    </w:p>
    <w:p w:rsidR="00097A8A" w:rsidRPr="00454FDA" w:rsidRDefault="00097A8A" w:rsidP="00097A8A">
      <w:pPr>
        <w:spacing w:after="150" w:line="240" w:lineRule="auto"/>
        <w:textAlignment w:val="baseline"/>
        <w:rPr>
          <w:rFonts w:eastAsia="Times New Roman" w:cs="Times New Roman"/>
          <w:color w:val="333333"/>
          <w:szCs w:val="24"/>
          <w:lang w:eastAsia="lt-LT"/>
        </w:rPr>
      </w:pPr>
      <w:r w:rsidRPr="00454FDA">
        <w:rPr>
          <w:rFonts w:eastAsia="Times New Roman" w:cs="Times New Roman"/>
          <w:b/>
          <w:bCs/>
          <w:color w:val="333333"/>
          <w:szCs w:val="24"/>
          <w:lang w:eastAsia="lt-LT"/>
        </w:rPr>
        <w:t>Tikslas</w:t>
      </w:r>
      <w:r w:rsidRPr="00454FDA">
        <w:rPr>
          <w:rFonts w:eastAsia="Times New Roman" w:cs="Times New Roman"/>
          <w:color w:val="333333"/>
          <w:szCs w:val="24"/>
          <w:lang w:eastAsia="lt-LT"/>
        </w:rPr>
        <w:t>: didinti skaidrumą, viešumą, mažinti korupcijos</w:t>
      </w:r>
      <w:r w:rsidR="00454FDA">
        <w:rPr>
          <w:rFonts w:eastAsia="Times New Roman" w:cs="Times New Roman"/>
          <w:color w:val="333333"/>
          <w:szCs w:val="24"/>
          <w:lang w:eastAsia="lt-LT"/>
        </w:rPr>
        <w:t xml:space="preserve"> prielaidas Rozalimo</w:t>
      </w:r>
      <w:r w:rsidRPr="00454FDA">
        <w:rPr>
          <w:rFonts w:eastAsia="Times New Roman" w:cs="Times New Roman"/>
          <w:color w:val="333333"/>
          <w:szCs w:val="24"/>
          <w:lang w:eastAsia="lt-LT"/>
        </w:rPr>
        <w:t xml:space="preserve"> pagrindinės  mokyklos veiklos srityse.</w:t>
      </w:r>
    </w:p>
    <w:p w:rsidR="00097A8A" w:rsidRPr="00454FDA" w:rsidRDefault="00097A8A" w:rsidP="00097A8A">
      <w:pPr>
        <w:spacing w:after="150" w:line="240" w:lineRule="auto"/>
        <w:textAlignment w:val="baseline"/>
        <w:rPr>
          <w:rFonts w:eastAsia="Times New Roman" w:cs="Times New Roman"/>
          <w:color w:val="333333"/>
          <w:szCs w:val="24"/>
          <w:lang w:eastAsia="lt-LT"/>
        </w:rPr>
      </w:pPr>
      <w:r w:rsidRPr="00454FDA">
        <w:rPr>
          <w:rFonts w:eastAsia="Times New Roman" w:cs="Times New Roman"/>
          <w:b/>
          <w:bCs/>
          <w:color w:val="333333"/>
          <w:szCs w:val="24"/>
          <w:lang w:eastAsia="lt-LT"/>
        </w:rPr>
        <w:t>Uždavinys</w:t>
      </w:r>
      <w:r w:rsidRPr="00454FDA">
        <w:rPr>
          <w:rFonts w:eastAsia="Times New Roman" w:cs="Times New Roman"/>
          <w:color w:val="333333"/>
          <w:szCs w:val="24"/>
          <w:lang w:eastAsia="lt-LT"/>
        </w:rPr>
        <w:t>: Vykdyti antikorupcinį švietimą, įgyvendinti antikorupcinio ugdymo programą.</w:t>
      </w:r>
    </w:p>
    <w:tbl>
      <w:tblPr>
        <w:tblW w:w="5072"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51"/>
        <w:gridCol w:w="4393"/>
        <w:gridCol w:w="2673"/>
        <w:gridCol w:w="1770"/>
      </w:tblGrid>
      <w:tr w:rsidR="00097A8A" w:rsidRPr="00454FDA" w:rsidTr="003020B8">
        <w:trPr>
          <w:tblHeader/>
        </w:trPr>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7A8A" w:rsidRPr="00454FDA" w:rsidRDefault="00097A8A" w:rsidP="00097A8A">
            <w:pPr>
              <w:spacing w:after="150" w:line="240" w:lineRule="auto"/>
              <w:jc w:val="center"/>
              <w:rPr>
                <w:rFonts w:eastAsia="Times New Roman" w:cs="Times New Roman"/>
                <w:bCs/>
                <w:color w:val="404040"/>
                <w:szCs w:val="24"/>
                <w:lang w:eastAsia="lt-LT"/>
              </w:rPr>
            </w:pPr>
            <w:r w:rsidRPr="00454FDA">
              <w:rPr>
                <w:rFonts w:eastAsia="Times New Roman" w:cs="Times New Roman"/>
                <w:bCs/>
                <w:color w:val="404040"/>
                <w:szCs w:val="24"/>
                <w:lang w:eastAsia="lt-LT"/>
              </w:rPr>
              <w:t>Eil. Nr.</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7A8A" w:rsidRPr="00454FDA" w:rsidRDefault="00097A8A" w:rsidP="00097A8A">
            <w:pPr>
              <w:spacing w:after="150" w:line="240" w:lineRule="auto"/>
              <w:jc w:val="center"/>
              <w:rPr>
                <w:rFonts w:eastAsia="Times New Roman" w:cs="Times New Roman"/>
                <w:bCs/>
                <w:color w:val="404040"/>
                <w:szCs w:val="24"/>
                <w:lang w:eastAsia="lt-LT"/>
              </w:rPr>
            </w:pPr>
            <w:r w:rsidRPr="00454FDA">
              <w:rPr>
                <w:rFonts w:eastAsia="Times New Roman" w:cs="Times New Roman"/>
                <w:bCs/>
                <w:color w:val="404040"/>
                <w:szCs w:val="24"/>
                <w:lang w:eastAsia="lt-LT"/>
              </w:rPr>
              <w:t>Priemonės pavadinimas</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7A8A" w:rsidRPr="00454FDA" w:rsidRDefault="00097A8A" w:rsidP="00097A8A">
            <w:pPr>
              <w:spacing w:after="150" w:line="240" w:lineRule="auto"/>
              <w:jc w:val="center"/>
              <w:rPr>
                <w:rFonts w:eastAsia="Times New Roman" w:cs="Times New Roman"/>
                <w:bCs/>
                <w:color w:val="404040"/>
                <w:szCs w:val="24"/>
                <w:lang w:eastAsia="lt-LT"/>
              </w:rPr>
            </w:pPr>
            <w:r w:rsidRPr="00454FDA">
              <w:rPr>
                <w:rFonts w:eastAsia="Times New Roman" w:cs="Times New Roman"/>
                <w:bCs/>
                <w:color w:val="404040"/>
                <w:szCs w:val="24"/>
                <w:lang w:eastAsia="lt-LT"/>
              </w:rPr>
              <w:t>Vykdytojai</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7A8A" w:rsidRPr="00454FDA" w:rsidRDefault="00097A8A" w:rsidP="00097A8A">
            <w:pPr>
              <w:spacing w:after="150" w:line="240" w:lineRule="auto"/>
              <w:jc w:val="center"/>
              <w:rPr>
                <w:rFonts w:eastAsia="Times New Roman" w:cs="Times New Roman"/>
                <w:bCs/>
                <w:color w:val="404040"/>
                <w:szCs w:val="24"/>
                <w:lang w:eastAsia="lt-LT"/>
              </w:rPr>
            </w:pPr>
            <w:r w:rsidRPr="00454FDA">
              <w:rPr>
                <w:rFonts w:eastAsia="Times New Roman" w:cs="Times New Roman"/>
                <w:bCs/>
                <w:color w:val="404040"/>
                <w:szCs w:val="24"/>
                <w:lang w:eastAsia="lt-LT"/>
              </w:rPr>
              <w:t>Vykdymo laikas</w:t>
            </w:r>
          </w:p>
        </w:tc>
      </w:tr>
      <w:tr w:rsidR="00097A8A" w:rsidRPr="00454FDA" w:rsidTr="00EE72C3">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7A8A" w:rsidRPr="00454FDA" w:rsidRDefault="00097A8A" w:rsidP="00097A8A">
            <w:pPr>
              <w:spacing w:after="150" w:line="240" w:lineRule="auto"/>
              <w:jc w:val="center"/>
              <w:rPr>
                <w:rFonts w:eastAsia="Times New Roman" w:cs="Times New Roman"/>
                <w:bCs/>
                <w:color w:val="404040"/>
                <w:szCs w:val="24"/>
                <w:lang w:eastAsia="lt-LT"/>
              </w:rPr>
            </w:pPr>
            <w:r w:rsidRPr="00454FDA">
              <w:rPr>
                <w:rFonts w:eastAsia="Times New Roman" w:cs="Times New Roman"/>
                <w:bCs/>
                <w:color w:val="404040"/>
                <w:szCs w:val="24"/>
                <w:lang w:eastAsia="lt-LT"/>
              </w:rPr>
              <w:t>1.</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7A8A" w:rsidRPr="00454FDA" w:rsidRDefault="00097A8A" w:rsidP="00097A8A">
            <w:pPr>
              <w:spacing w:after="150" w:line="240" w:lineRule="auto"/>
              <w:jc w:val="center"/>
              <w:rPr>
                <w:rFonts w:eastAsia="Times New Roman" w:cs="Times New Roman"/>
                <w:bCs/>
                <w:color w:val="404040"/>
                <w:szCs w:val="24"/>
                <w:lang w:eastAsia="lt-LT"/>
              </w:rPr>
            </w:pPr>
            <w:r w:rsidRPr="00454FDA">
              <w:rPr>
                <w:rFonts w:eastAsia="Times New Roman" w:cs="Times New Roman"/>
                <w:bCs/>
                <w:color w:val="404040"/>
                <w:szCs w:val="24"/>
                <w:lang w:eastAsia="lt-LT"/>
              </w:rPr>
              <w:t>Asmenų, įgaliotų vykdyti korupcijos prevenciją ir jos kontrolę  paskyrimas</w:t>
            </w:r>
            <w:r w:rsidR="001A5629">
              <w:rPr>
                <w:rFonts w:eastAsia="Times New Roman" w:cs="Times New Roman"/>
                <w:bCs/>
                <w:color w:val="404040"/>
                <w:szCs w:val="24"/>
                <w:lang w:eastAsia="lt-LT"/>
              </w:rPr>
              <w:t>.</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A8A" w:rsidRPr="00454FDA" w:rsidRDefault="00097A8A" w:rsidP="00EE72C3">
            <w:pPr>
              <w:spacing w:after="150" w:line="240" w:lineRule="auto"/>
              <w:jc w:val="center"/>
              <w:rPr>
                <w:rFonts w:eastAsia="Times New Roman" w:cs="Times New Roman"/>
                <w:bCs/>
                <w:color w:val="404040"/>
                <w:szCs w:val="24"/>
                <w:lang w:eastAsia="lt-LT"/>
              </w:rPr>
            </w:pPr>
            <w:r w:rsidRPr="00454FDA">
              <w:rPr>
                <w:rFonts w:eastAsia="Times New Roman" w:cs="Times New Roman"/>
                <w:bCs/>
                <w:color w:val="404040"/>
                <w:szCs w:val="24"/>
                <w:lang w:eastAsia="lt-LT"/>
              </w:rPr>
              <w:t>Mokyklos direktorius</w:t>
            </w:r>
          </w:p>
          <w:p w:rsidR="00097A8A" w:rsidRPr="00454FDA" w:rsidRDefault="00097A8A" w:rsidP="00EE72C3">
            <w:pPr>
              <w:spacing w:after="150" w:line="240" w:lineRule="auto"/>
              <w:jc w:val="center"/>
              <w:rPr>
                <w:rFonts w:eastAsia="Times New Roman" w:cs="Times New Roman"/>
                <w:bCs/>
                <w:color w:val="404040"/>
                <w:szCs w:val="24"/>
                <w:lang w:eastAsia="lt-LT"/>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7A8A" w:rsidRPr="00454FDA" w:rsidRDefault="00097A8A" w:rsidP="00097A8A">
            <w:pPr>
              <w:spacing w:after="150" w:line="240" w:lineRule="auto"/>
              <w:jc w:val="center"/>
              <w:rPr>
                <w:rFonts w:eastAsia="Times New Roman" w:cs="Times New Roman"/>
                <w:bCs/>
                <w:color w:val="404040"/>
                <w:szCs w:val="24"/>
                <w:lang w:eastAsia="lt-LT"/>
              </w:rPr>
            </w:pPr>
            <w:r w:rsidRPr="00454FDA">
              <w:rPr>
                <w:rFonts w:eastAsia="Times New Roman" w:cs="Times New Roman"/>
                <w:bCs/>
                <w:color w:val="404040"/>
                <w:szCs w:val="24"/>
                <w:lang w:eastAsia="lt-LT"/>
              </w:rPr>
              <w:t>2020 m.</w:t>
            </w:r>
          </w:p>
          <w:p w:rsidR="00097A8A" w:rsidRPr="00454FDA" w:rsidRDefault="00454FDA" w:rsidP="00097A8A">
            <w:pPr>
              <w:spacing w:after="150" w:line="240" w:lineRule="auto"/>
              <w:jc w:val="center"/>
              <w:rPr>
                <w:rFonts w:eastAsia="Times New Roman" w:cs="Times New Roman"/>
                <w:bCs/>
                <w:color w:val="404040"/>
                <w:szCs w:val="24"/>
                <w:lang w:eastAsia="lt-LT"/>
              </w:rPr>
            </w:pPr>
            <w:r w:rsidRPr="00454FDA">
              <w:rPr>
                <w:rFonts w:eastAsia="Times New Roman" w:cs="Times New Roman"/>
                <w:bCs/>
                <w:color w:val="404040"/>
                <w:szCs w:val="24"/>
                <w:lang w:eastAsia="lt-LT"/>
              </w:rPr>
              <w:t>lapkričio</w:t>
            </w:r>
            <w:r w:rsidR="00097A8A" w:rsidRPr="00454FDA">
              <w:rPr>
                <w:rFonts w:eastAsia="Times New Roman" w:cs="Times New Roman"/>
                <w:bCs/>
                <w:color w:val="404040"/>
                <w:szCs w:val="24"/>
                <w:lang w:eastAsia="lt-LT"/>
              </w:rPr>
              <w:t xml:space="preserve"> mėn.</w:t>
            </w:r>
          </w:p>
        </w:tc>
      </w:tr>
      <w:tr w:rsidR="00511D16" w:rsidRPr="00972CA0" w:rsidTr="003020B8">
        <w:tc>
          <w:tcPr>
            <w:tcW w:w="95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972CA0" w:rsidRDefault="00097A8A" w:rsidP="00097A8A">
            <w:pPr>
              <w:spacing w:after="150" w:line="330" w:lineRule="atLeast"/>
              <w:jc w:val="center"/>
              <w:rPr>
                <w:rFonts w:eastAsia="Times New Roman" w:cs="Times New Roman"/>
                <w:color w:val="404040"/>
                <w:szCs w:val="24"/>
                <w:lang w:eastAsia="lt-LT"/>
              </w:rPr>
            </w:pPr>
            <w:r w:rsidRPr="00972CA0">
              <w:rPr>
                <w:rFonts w:eastAsia="Times New Roman" w:cs="Times New Roman"/>
                <w:color w:val="404040"/>
                <w:szCs w:val="24"/>
                <w:lang w:eastAsia="lt-LT"/>
              </w:rPr>
              <w:t>2.</w:t>
            </w:r>
          </w:p>
        </w:tc>
        <w:tc>
          <w:tcPr>
            <w:tcW w:w="439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972CA0" w:rsidRDefault="00097A8A" w:rsidP="00972CA0">
            <w:pPr>
              <w:spacing w:after="150" w:line="330" w:lineRule="atLeast"/>
              <w:rPr>
                <w:rFonts w:eastAsia="Times New Roman" w:cs="Times New Roman"/>
                <w:color w:val="404040"/>
                <w:szCs w:val="24"/>
                <w:lang w:eastAsia="lt-LT"/>
              </w:rPr>
            </w:pPr>
            <w:r w:rsidRPr="00972CA0">
              <w:rPr>
                <w:rFonts w:eastAsia="Times New Roman" w:cs="Times New Roman"/>
                <w:color w:val="404040"/>
                <w:szCs w:val="24"/>
                <w:lang w:eastAsia="lt-LT"/>
              </w:rPr>
              <w:t>Skelbti mokyklos interneto svetainės skyrelyje „Korupcijos prevencija“ prevencijos programą ir jos įgyvendinimo priemonių planą bei visą informaciją apie antikorupcinę veiklą, vykdomą mokykloje.</w:t>
            </w:r>
          </w:p>
        </w:tc>
        <w:tc>
          <w:tcPr>
            <w:tcW w:w="267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097A8A" w:rsidRPr="00972CA0" w:rsidRDefault="00097A8A" w:rsidP="00511D16">
            <w:pPr>
              <w:spacing w:after="150" w:line="330" w:lineRule="atLeast"/>
              <w:jc w:val="center"/>
              <w:rPr>
                <w:rFonts w:eastAsia="Times New Roman" w:cs="Times New Roman"/>
                <w:color w:val="404040"/>
                <w:szCs w:val="24"/>
                <w:lang w:eastAsia="lt-LT"/>
              </w:rPr>
            </w:pPr>
            <w:r w:rsidRPr="00972CA0">
              <w:rPr>
                <w:rFonts w:eastAsia="Times New Roman" w:cs="Times New Roman"/>
                <w:color w:val="404040"/>
                <w:szCs w:val="24"/>
                <w:lang w:eastAsia="lt-LT"/>
              </w:rPr>
              <w:t xml:space="preserve">Asmuo, atsakingas už </w:t>
            </w:r>
            <w:r w:rsidR="00511D16" w:rsidRPr="00972CA0">
              <w:rPr>
                <w:rFonts w:eastAsia="Times New Roman" w:cs="Times New Roman"/>
                <w:color w:val="404040"/>
                <w:szCs w:val="24"/>
                <w:lang w:eastAsia="lt-LT"/>
              </w:rPr>
              <w:t>korupcijos  prevenciją</w:t>
            </w:r>
            <w:r w:rsidR="00EE72C3">
              <w:rPr>
                <w:rFonts w:eastAsia="Times New Roman" w:cs="Times New Roman"/>
                <w:color w:val="404040"/>
                <w:szCs w:val="24"/>
                <w:lang w:eastAsia="lt-LT"/>
              </w:rPr>
              <w:t xml:space="preserve"> mokykloje</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972CA0" w:rsidRDefault="00454FDA" w:rsidP="00097A8A">
            <w:pPr>
              <w:spacing w:after="150" w:line="330" w:lineRule="atLeast"/>
              <w:jc w:val="center"/>
              <w:rPr>
                <w:rFonts w:eastAsia="Times New Roman" w:cs="Times New Roman"/>
                <w:color w:val="404040"/>
                <w:szCs w:val="24"/>
                <w:lang w:eastAsia="lt-LT"/>
              </w:rPr>
            </w:pPr>
            <w:r w:rsidRPr="00972CA0">
              <w:rPr>
                <w:rFonts w:eastAsia="Times New Roman" w:cs="Times New Roman"/>
                <w:color w:val="404040"/>
                <w:szCs w:val="24"/>
                <w:lang w:eastAsia="lt-LT"/>
              </w:rPr>
              <w:t>2020–2025</w:t>
            </w:r>
            <w:r w:rsidR="00097A8A" w:rsidRPr="00972CA0">
              <w:rPr>
                <w:rFonts w:eastAsia="Times New Roman" w:cs="Times New Roman"/>
                <w:color w:val="404040"/>
                <w:szCs w:val="24"/>
                <w:lang w:eastAsia="lt-LT"/>
              </w:rPr>
              <w:t xml:space="preserve"> m.</w:t>
            </w:r>
          </w:p>
        </w:tc>
      </w:tr>
      <w:tr w:rsidR="00097A8A" w:rsidRPr="00454FDA" w:rsidTr="003020B8">
        <w:trPr>
          <w:trHeight w:val="765"/>
        </w:trPr>
        <w:tc>
          <w:tcPr>
            <w:tcW w:w="95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3.</w:t>
            </w:r>
          </w:p>
        </w:tc>
        <w:tc>
          <w:tcPr>
            <w:tcW w:w="439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rPr>
                <w:rFonts w:eastAsia="Times New Roman" w:cs="Times New Roman"/>
                <w:color w:val="404040"/>
                <w:szCs w:val="24"/>
                <w:lang w:eastAsia="lt-LT"/>
              </w:rPr>
            </w:pPr>
            <w:r w:rsidRPr="00454FDA">
              <w:rPr>
                <w:rFonts w:eastAsia="Times New Roman" w:cs="Times New Roman"/>
                <w:color w:val="404040"/>
                <w:szCs w:val="24"/>
                <w:lang w:eastAsia="lt-LT"/>
              </w:rPr>
              <w:t xml:space="preserve">Užtikrinti skaidrų 10 </w:t>
            </w:r>
            <w:proofErr w:type="spellStart"/>
            <w:r w:rsidRPr="00454FDA">
              <w:rPr>
                <w:rFonts w:eastAsia="Times New Roman" w:cs="Times New Roman"/>
                <w:color w:val="404040"/>
                <w:szCs w:val="24"/>
                <w:lang w:eastAsia="lt-LT"/>
              </w:rPr>
              <w:t>kl</w:t>
            </w:r>
            <w:proofErr w:type="spellEnd"/>
            <w:r w:rsidRPr="00454FDA">
              <w:rPr>
                <w:rFonts w:eastAsia="Times New Roman" w:cs="Times New Roman"/>
                <w:color w:val="404040"/>
                <w:szCs w:val="24"/>
                <w:lang w:eastAsia="lt-LT"/>
              </w:rPr>
              <w:t>. mokinių PUP organizavimą ir vykdymą.</w:t>
            </w:r>
          </w:p>
        </w:tc>
        <w:tc>
          <w:tcPr>
            <w:tcW w:w="267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972CA0">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Direktoriaus pavaduotoja</w:t>
            </w:r>
            <w:r w:rsidR="00EE72C3">
              <w:rPr>
                <w:rFonts w:eastAsia="Times New Roman" w:cs="Times New Roman"/>
                <w:color w:val="404040"/>
                <w:szCs w:val="24"/>
                <w:lang w:eastAsia="lt-LT"/>
              </w:rPr>
              <w:t>s</w:t>
            </w:r>
            <w:r w:rsidRPr="00454FDA">
              <w:rPr>
                <w:rFonts w:eastAsia="Times New Roman" w:cs="Times New Roman"/>
                <w:color w:val="404040"/>
                <w:szCs w:val="24"/>
                <w:lang w:eastAsia="lt-LT"/>
              </w:rPr>
              <w:t xml:space="preserve"> ugdymui </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Kasmet</w:t>
            </w:r>
          </w:p>
        </w:tc>
      </w:tr>
      <w:tr w:rsidR="00097A8A" w:rsidRPr="00454FDA" w:rsidTr="00EE72C3">
        <w:trPr>
          <w:trHeight w:val="960"/>
        </w:trPr>
        <w:tc>
          <w:tcPr>
            <w:tcW w:w="95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4.</w:t>
            </w:r>
          </w:p>
        </w:tc>
        <w:tc>
          <w:tcPr>
            <w:tcW w:w="439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097A8A" w:rsidRPr="00454FDA" w:rsidRDefault="00097A8A" w:rsidP="00EE72C3">
            <w:pPr>
              <w:spacing w:after="150" w:line="330" w:lineRule="atLeast"/>
              <w:rPr>
                <w:rFonts w:eastAsia="Times New Roman" w:cs="Times New Roman"/>
                <w:color w:val="404040"/>
                <w:szCs w:val="24"/>
                <w:lang w:eastAsia="lt-LT"/>
              </w:rPr>
            </w:pPr>
            <w:r w:rsidRPr="00454FDA">
              <w:rPr>
                <w:rFonts w:eastAsia="Times New Roman" w:cs="Times New Roman"/>
                <w:color w:val="404040"/>
                <w:szCs w:val="24"/>
                <w:lang w:eastAsia="lt-LT"/>
              </w:rPr>
              <w:t>Darbuotojų mokymų inicijavimas korupcijos prevencijos klausimais.</w:t>
            </w:r>
          </w:p>
        </w:tc>
        <w:tc>
          <w:tcPr>
            <w:tcW w:w="267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Direktorius, direktoriaus pavaduotojas ūkio reikalams, direktoriaus pavaduotojas ugdymui</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Kasmet</w:t>
            </w:r>
          </w:p>
        </w:tc>
      </w:tr>
      <w:tr w:rsidR="00097A8A" w:rsidRPr="00454FDA" w:rsidTr="003020B8">
        <w:tc>
          <w:tcPr>
            <w:tcW w:w="95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5.</w:t>
            </w:r>
          </w:p>
        </w:tc>
        <w:tc>
          <w:tcPr>
            <w:tcW w:w="439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rPr>
                <w:rFonts w:eastAsia="Times New Roman" w:cs="Times New Roman"/>
                <w:color w:val="404040"/>
                <w:szCs w:val="24"/>
                <w:lang w:eastAsia="lt-LT"/>
              </w:rPr>
            </w:pPr>
            <w:r w:rsidRPr="00454FDA">
              <w:rPr>
                <w:rFonts w:eastAsia="Times New Roman" w:cs="Times New Roman"/>
                <w:color w:val="404040"/>
                <w:szCs w:val="24"/>
                <w:lang w:eastAsia="lt-LT"/>
              </w:rPr>
              <w:t>Viešai skelbti mokyklos internetiniame puslapyje  informaciją apie laisvas darbo vietas.</w:t>
            </w:r>
          </w:p>
        </w:tc>
        <w:tc>
          <w:tcPr>
            <w:tcW w:w="267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972CA0">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 xml:space="preserve">Direktorius </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Esant laisvoms darbo vietoms</w:t>
            </w:r>
          </w:p>
        </w:tc>
      </w:tr>
      <w:tr w:rsidR="00097A8A" w:rsidRPr="00454FDA" w:rsidTr="003020B8">
        <w:tc>
          <w:tcPr>
            <w:tcW w:w="95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6.</w:t>
            </w:r>
          </w:p>
        </w:tc>
        <w:tc>
          <w:tcPr>
            <w:tcW w:w="439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rPr>
                <w:rFonts w:eastAsia="Times New Roman" w:cs="Times New Roman"/>
                <w:color w:val="404040"/>
                <w:szCs w:val="24"/>
                <w:lang w:eastAsia="lt-LT"/>
              </w:rPr>
            </w:pPr>
            <w:r w:rsidRPr="00454FDA">
              <w:rPr>
                <w:rFonts w:eastAsia="Times New Roman" w:cs="Times New Roman"/>
                <w:color w:val="404040"/>
                <w:szCs w:val="24"/>
                <w:lang w:eastAsia="lt-LT"/>
              </w:rPr>
              <w:t>Privačių interesų deklaracijų teiki</w:t>
            </w:r>
            <w:r w:rsidR="001A5629">
              <w:rPr>
                <w:rFonts w:eastAsia="Times New Roman" w:cs="Times New Roman"/>
                <w:color w:val="404040"/>
                <w:szCs w:val="24"/>
                <w:lang w:eastAsia="lt-LT"/>
              </w:rPr>
              <w:t>mas.</w:t>
            </w:r>
          </w:p>
          <w:p w:rsidR="00097A8A" w:rsidRPr="00454FDA" w:rsidRDefault="00097A8A" w:rsidP="00097A8A">
            <w:pPr>
              <w:spacing w:after="150" w:line="330" w:lineRule="atLeast"/>
              <w:rPr>
                <w:rFonts w:eastAsia="Times New Roman" w:cs="Times New Roman"/>
                <w:color w:val="404040"/>
                <w:szCs w:val="24"/>
                <w:lang w:eastAsia="lt-LT"/>
              </w:rPr>
            </w:pPr>
            <w:r w:rsidRPr="00454FDA">
              <w:rPr>
                <w:rFonts w:eastAsia="Times New Roman" w:cs="Times New Roman"/>
                <w:color w:val="404040"/>
                <w:szCs w:val="24"/>
                <w:lang w:eastAsia="lt-LT"/>
              </w:rPr>
              <w:t> </w:t>
            </w:r>
          </w:p>
        </w:tc>
        <w:tc>
          <w:tcPr>
            <w:tcW w:w="267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Direktorius</w:t>
            </w:r>
          </w:p>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Direktoriaus pavaduotojai</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Kasmet</w:t>
            </w:r>
          </w:p>
        </w:tc>
      </w:tr>
      <w:tr w:rsidR="00097A8A" w:rsidRPr="00454FDA" w:rsidTr="003020B8">
        <w:tc>
          <w:tcPr>
            <w:tcW w:w="95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7.</w:t>
            </w:r>
          </w:p>
        </w:tc>
        <w:tc>
          <w:tcPr>
            <w:tcW w:w="439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rPr>
                <w:rFonts w:eastAsia="Times New Roman" w:cs="Times New Roman"/>
                <w:color w:val="404040"/>
                <w:szCs w:val="24"/>
                <w:lang w:eastAsia="lt-LT"/>
              </w:rPr>
            </w:pPr>
            <w:r w:rsidRPr="00454FDA">
              <w:rPr>
                <w:rFonts w:eastAsia="Times New Roman" w:cs="Times New Roman"/>
                <w:color w:val="404040"/>
                <w:szCs w:val="24"/>
                <w:lang w:eastAsia="lt-LT"/>
              </w:rPr>
              <w:t>Viešųjų pirkimų planavimas, inicijavimas, organizavimas ir vykdymo  priežiūra.</w:t>
            </w:r>
          </w:p>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 </w:t>
            </w:r>
          </w:p>
        </w:tc>
        <w:tc>
          <w:tcPr>
            <w:tcW w:w="267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 xml:space="preserve">Direktorius </w:t>
            </w:r>
          </w:p>
          <w:p w:rsidR="00097A8A" w:rsidRPr="00454FDA" w:rsidRDefault="00097A8A" w:rsidP="00972CA0">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 xml:space="preserve">Direktoriaus pavaduotoja ūkiui </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Nuolat</w:t>
            </w:r>
          </w:p>
        </w:tc>
      </w:tr>
      <w:tr w:rsidR="00097A8A" w:rsidRPr="00454FDA" w:rsidTr="003020B8">
        <w:tc>
          <w:tcPr>
            <w:tcW w:w="95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8.</w:t>
            </w:r>
          </w:p>
        </w:tc>
        <w:tc>
          <w:tcPr>
            <w:tcW w:w="439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rPr>
                <w:rFonts w:eastAsia="Times New Roman" w:cs="Times New Roman"/>
                <w:color w:val="404040"/>
                <w:szCs w:val="24"/>
                <w:lang w:eastAsia="lt-LT"/>
              </w:rPr>
            </w:pPr>
            <w:r w:rsidRPr="00454FDA">
              <w:rPr>
                <w:rFonts w:eastAsia="Times New Roman" w:cs="Times New Roman"/>
                <w:color w:val="404040"/>
                <w:szCs w:val="24"/>
                <w:lang w:eastAsia="lt-LT"/>
              </w:rPr>
              <w:t>Informuoti  mokyklos bendruomenę apie ugdomąją, finansinę ir ūkinę veiklą.</w:t>
            </w:r>
          </w:p>
        </w:tc>
        <w:tc>
          <w:tcPr>
            <w:tcW w:w="267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Direktorius</w:t>
            </w:r>
          </w:p>
          <w:p w:rsidR="00097A8A" w:rsidRPr="00454FDA" w:rsidRDefault="00097A8A" w:rsidP="00097A8A">
            <w:pPr>
              <w:spacing w:after="150" w:line="330" w:lineRule="atLeast"/>
              <w:jc w:val="center"/>
              <w:rPr>
                <w:rFonts w:eastAsia="Times New Roman" w:cs="Times New Roman"/>
                <w:color w:val="404040"/>
                <w:szCs w:val="24"/>
                <w:lang w:eastAsia="lt-LT"/>
              </w:rPr>
            </w:pPr>
          </w:p>
        </w:tc>
        <w:tc>
          <w:tcPr>
            <w:tcW w:w="177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Metų pabaigoje</w:t>
            </w:r>
          </w:p>
        </w:tc>
      </w:tr>
      <w:tr w:rsidR="00097A8A" w:rsidRPr="00454FDA" w:rsidTr="003020B8">
        <w:tc>
          <w:tcPr>
            <w:tcW w:w="95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9</w:t>
            </w:r>
            <w:r w:rsidR="001A5629">
              <w:rPr>
                <w:rFonts w:eastAsia="Times New Roman" w:cs="Times New Roman"/>
                <w:color w:val="404040"/>
                <w:szCs w:val="24"/>
                <w:lang w:eastAsia="lt-LT"/>
              </w:rPr>
              <w:t>.</w:t>
            </w:r>
          </w:p>
        </w:tc>
        <w:tc>
          <w:tcPr>
            <w:tcW w:w="439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rPr>
                <w:rFonts w:eastAsia="Times New Roman" w:cs="Times New Roman"/>
                <w:color w:val="404040"/>
                <w:szCs w:val="24"/>
                <w:lang w:eastAsia="lt-LT"/>
              </w:rPr>
            </w:pPr>
            <w:r w:rsidRPr="00454FDA">
              <w:rPr>
                <w:rFonts w:eastAsia="Times New Roman" w:cs="Times New Roman"/>
                <w:color w:val="404040"/>
                <w:szCs w:val="24"/>
                <w:lang w:eastAsia="lt-LT"/>
              </w:rPr>
              <w:t xml:space="preserve">VMI edukacinis užsiėmimas 8 </w:t>
            </w:r>
            <w:proofErr w:type="spellStart"/>
            <w:r w:rsidRPr="00454FDA">
              <w:rPr>
                <w:rFonts w:eastAsia="Times New Roman" w:cs="Times New Roman"/>
                <w:color w:val="404040"/>
                <w:szCs w:val="24"/>
                <w:lang w:eastAsia="lt-LT"/>
              </w:rPr>
              <w:t>kl</w:t>
            </w:r>
            <w:proofErr w:type="spellEnd"/>
            <w:r w:rsidRPr="00454FDA">
              <w:rPr>
                <w:rFonts w:eastAsia="Times New Roman" w:cs="Times New Roman"/>
                <w:color w:val="404040"/>
                <w:szCs w:val="24"/>
                <w:lang w:eastAsia="lt-LT"/>
              </w:rPr>
              <w:t xml:space="preserve">. mokiniams “Šešėlinė ekonomika“ </w:t>
            </w:r>
            <w:r w:rsidRPr="00454FDA">
              <w:rPr>
                <w:rFonts w:eastAsia="Times New Roman" w:cs="Times New Roman"/>
                <w:color w:val="404040"/>
                <w:szCs w:val="24"/>
                <w:lang w:eastAsia="lt-LT"/>
              </w:rPr>
              <w:lastRenderedPageBreak/>
              <w:t>mokiniams.</w:t>
            </w:r>
          </w:p>
        </w:tc>
        <w:tc>
          <w:tcPr>
            <w:tcW w:w="267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lastRenderedPageBreak/>
              <w:t>Direktorius</w:t>
            </w:r>
          </w:p>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lastRenderedPageBreak/>
              <w:t>VMI darbuotojai</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EE72C3" w:rsidP="00097A8A">
            <w:pPr>
              <w:spacing w:after="150" w:line="330" w:lineRule="atLeast"/>
              <w:jc w:val="center"/>
              <w:rPr>
                <w:rFonts w:eastAsia="Times New Roman" w:cs="Times New Roman"/>
                <w:color w:val="404040"/>
                <w:szCs w:val="24"/>
                <w:lang w:eastAsia="lt-LT"/>
              </w:rPr>
            </w:pPr>
            <w:r>
              <w:rPr>
                <w:rFonts w:eastAsia="Times New Roman" w:cs="Times New Roman"/>
                <w:color w:val="404040"/>
                <w:szCs w:val="24"/>
                <w:lang w:eastAsia="lt-LT"/>
              </w:rPr>
              <w:lastRenderedPageBreak/>
              <w:t>2021</w:t>
            </w:r>
            <w:r w:rsidR="00097A8A" w:rsidRPr="00454FDA">
              <w:rPr>
                <w:rFonts w:eastAsia="Times New Roman" w:cs="Times New Roman"/>
                <w:color w:val="404040"/>
                <w:szCs w:val="24"/>
                <w:lang w:eastAsia="lt-LT"/>
              </w:rPr>
              <w:t xml:space="preserve"> m.</w:t>
            </w:r>
          </w:p>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lastRenderedPageBreak/>
              <w:t>Spalio mėn.</w:t>
            </w:r>
          </w:p>
        </w:tc>
      </w:tr>
      <w:tr w:rsidR="00097A8A" w:rsidRPr="00454FDA" w:rsidTr="003020B8">
        <w:tc>
          <w:tcPr>
            <w:tcW w:w="95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lastRenderedPageBreak/>
              <w:t>10.</w:t>
            </w:r>
          </w:p>
        </w:tc>
        <w:tc>
          <w:tcPr>
            <w:tcW w:w="439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rPr>
                <w:rFonts w:eastAsia="Times New Roman" w:cs="Times New Roman"/>
                <w:color w:val="404040"/>
                <w:szCs w:val="24"/>
                <w:lang w:eastAsia="lt-LT"/>
              </w:rPr>
            </w:pPr>
            <w:r w:rsidRPr="00454FDA">
              <w:rPr>
                <w:rFonts w:eastAsia="Times New Roman" w:cs="Times New Roman"/>
                <w:color w:val="404040"/>
                <w:szCs w:val="24"/>
                <w:lang w:eastAsia="lt-LT"/>
              </w:rPr>
              <w:t>Viešųjų pirkimų vykdymo priežiūra.</w:t>
            </w:r>
          </w:p>
        </w:tc>
        <w:tc>
          <w:tcPr>
            <w:tcW w:w="267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Korupcijos prevencijos komisija</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Nuolat</w:t>
            </w:r>
          </w:p>
        </w:tc>
      </w:tr>
      <w:tr w:rsidR="00097A8A" w:rsidRPr="00454FDA" w:rsidTr="003020B8">
        <w:tc>
          <w:tcPr>
            <w:tcW w:w="95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11.</w:t>
            </w:r>
          </w:p>
        </w:tc>
        <w:tc>
          <w:tcPr>
            <w:tcW w:w="439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rPr>
                <w:rFonts w:eastAsia="Times New Roman" w:cs="Times New Roman"/>
                <w:color w:val="404040"/>
                <w:szCs w:val="24"/>
                <w:lang w:eastAsia="lt-LT"/>
              </w:rPr>
            </w:pPr>
            <w:r w:rsidRPr="00454FDA">
              <w:rPr>
                <w:rFonts w:eastAsia="Times New Roman" w:cs="Times New Roman"/>
                <w:color w:val="404040"/>
                <w:szCs w:val="24"/>
                <w:lang w:eastAsia="lt-LT"/>
              </w:rPr>
              <w:t>Mokyklos biudžeto lėšų naudojimo pagal patvirtintas sąmatas priežiūra.</w:t>
            </w:r>
          </w:p>
        </w:tc>
        <w:tc>
          <w:tcPr>
            <w:tcW w:w="267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Direktorius</w:t>
            </w:r>
          </w:p>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Vyr. buhalteris</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Kasmet</w:t>
            </w:r>
          </w:p>
        </w:tc>
      </w:tr>
      <w:tr w:rsidR="00097A8A" w:rsidRPr="00454FDA" w:rsidTr="00EE72C3">
        <w:tc>
          <w:tcPr>
            <w:tcW w:w="95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12.</w:t>
            </w:r>
          </w:p>
        </w:tc>
        <w:tc>
          <w:tcPr>
            <w:tcW w:w="439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rPr>
                <w:rFonts w:eastAsia="Times New Roman" w:cs="Times New Roman"/>
                <w:color w:val="404040"/>
                <w:szCs w:val="24"/>
                <w:lang w:eastAsia="lt-LT"/>
              </w:rPr>
            </w:pPr>
            <w:r w:rsidRPr="00454FDA">
              <w:rPr>
                <w:rFonts w:eastAsia="Times New Roman" w:cs="Times New Roman"/>
                <w:color w:val="404040"/>
                <w:szCs w:val="24"/>
                <w:lang w:eastAsia="lt-LT"/>
              </w:rPr>
              <w:t>2 procentų gyventojų mokesčio lėšų naudojimo priežiūra.</w:t>
            </w:r>
          </w:p>
        </w:tc>
        <w:tc>
          <w:tcPr>
            <w:tcW w:w="267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Mokyklos korupcijos prevencijos komisija</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097A8A" w:rsidRPr="00454FDA" w:rsidRDefault="00EE72C3" w:rsidP="00EE72C3">
            <w:pPr>
              <w:spacing w:after="150" w:line="330" w:lineRule="atLeast"/>
              <w:jc w:val="center"/>
              <w:rPr>
                <w:rFonts w:eastAsia="Times New Roman" w:cs="Times New Roman"/>
                <w:color w:val="404040"/>
                <w:szCs w:val="24"/>
                <w:lang w:eastAsia="lt-LT"/>
              </w:rPr>
            </w:pPr>
            <w:r>
              <w:rPr>
                <w:rFonts w:eastAsia="Times New Roman" w:cs="Times New Roman"/>
                <w:color w:val="404040"/>
                <w:szCs w:val="24"/>
                <w:lang w:eastAsia="lt-LT"/>
              </w:rPr>
              <w:t>Finansinių metų</w:t>
            </w:r>
            <w:r w:rsidR="00097A8A" w:rsidRPr="00454FDA">
              <w:rPr>
                <w:rFonts w:eastAsia="Times New Roman" w:cs="Times New Roman"/>
                <w:color w:val="404040"/>
                <w:szCs w:val="24"/>
                <w:lang w:eastAsia="lt-LT"/>
              </w:rPr>
              <w:t xml:space="preserve"> pabaigoje</w:t>
            </w:r>
          </w:p>
        </w:tc>
      </w:tr>
      <w:tr w:rsidR="00097A8A" w:rsidRPr="00454FDA" w:rsidTr="003020B8">
        <w:tc>
          <w:tcPr>
            <w:tcW w:w="95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13.</w:t>
            </w:r>
          </w:p>
        </w:tc>
        <w:tc>
          <w:tcPr>
            <w:tcW w:w="439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rPr>
                <w:rFonts w:eastAsia="Times New Roman" w:cs="Times New Roman"/>
                <w:color w:val="404040"/>
                <w:szCs w:val="24"/>
                <w:lang w:eastAsia="lt-LT"/>
              </w:rPr>
            </w:pPr>
            <w:r w:rsidRPr="00454FDA">
              <w:rPr>
                <w:rFonts w:eastAsia="Times New Roman" w:cs="Times New Roman"/>
                <w:color w:val="404040"/>
                <w:szCs w:val="24"/>
                <w:lang w:eastAsia="lt-LT"/>
              </w:rPr>
              <w:t>Direktoriaus informavimas gavus informaciją apie galimą korupcinę veiklą.</w:t>
            </w:r>
          </w:p>
        </w:tc>
        <w:tc>
          <w:tcPr>
            <w:tcW w:w="267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Korupcijos prevencijos komisijos pirmininkas</w:t>
            </w:r>
          </w:p>
        </w:tc>
        <w:tc>
          <w:tcPr>
            <w:tcW w:w="177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97A8A" w:rsidRPr="00454FDA" w:rsidRDefault="00097A8A" w:rsidP="00097A8A">
            <w:pPr>
              <w:spacing w:after="150" w:line="330" w:lineRule="atLeast"/>
              <w:jc w:val="center"/>
              <w:rPr>
                <w:rFonts w:eastAsia="Times New Roman" w:cs="Times New Roman"/>
                <w:color w:val="404040"/>
                <w:szCs w:val="24"/>
                <w:lang w:eastAsia="lt-LT"/>
              </w:rPr>
            </w:pPr>
            <w:r w:rsidRPr="00454FDA">
              <w:rPr>
                <w:rFonts w:eastAsia="Times New Roman" w:cs="Times New Roman"/>
                <w:color w:val="404040"/>
                <w:szCs w:val="24"/>
                <w:lang w:eastAsia="lt-LT"/>
              </w:rPr>
              <w:t>Nuolat</w:t>
            </w:r>
          </w:p>
        </w:tc>
      </w:tr>
    </w:tbl>
    <w:p w:rsidR="001A5629" w:rsidRDefault="001A5629" w:rsidP="00097A8A">
      <w:pPr>
        <w:spacing w:after="150" w:line="240" w:lineRule="auto"/>
        <w:jc w:val="center"/>
        <w:textAlignment w:val="baseline"/>
        <w:rPr>
          <w:rFonts w:eastAsia="Times New Roman" w:cs="Times New Roman"/>
          <w:color w:val="333333"/>
          <w:szCs w:val="24"/>
          <w:lang w:eastAsia="lt-LT"/>
        </w:rPr>
      </w:pPr>
    </w:p>
    <w:p w:rsidR="00097A8A" w:rsidRPr="00454FDA" w:rsidRDefault="00097A8A" w:rsidP="00097A8A">
      <w:pPr>
        <w:spacing w:after="150" w:line="240" w:lineRule="auto"/>
        <w:jc w:val="center"/>
        <w:textAlignment w:val="baseline"/>
        <w:rPr>
          <w:rFonts w:eastAsia="Times New Roman" w:cs="Times New Roman"/>
          <w:color w:val="333333"/>
          <w:szCs w:val="24"/>
          <w:lang w:eastAsia="lt-LT"/>
        </w:rPr>
      </w:pPr>
      <w:r w:rsidRPr="00454FDA">
        <w:rPr>
          <w:rFonts w:eastAsia="Times New Roman" w:cs="Times New Roman"/>
          <w:color w:val="333333"/>
          <w:szCs w:val="24"/>
          <w:lang w:eastAsia="lt-LT"/>
        </w:rPr>
        <w:t>___________________</w:t>
      </w:r>
    </w:p>
    <w:p w:rsidR="00820840" w:rsidRPr="00454FDA" w:rsidRDefault="00820840">
      <w:pPr>
        <w:rPr>
          <w:rFonts w:cs="Times New Roman"/>
          <w:szCs w:val="24"/>
        </w:rPr>
      </w:pPr>
    </w:p>
    <w:sectPr w:rsidR="00820840" w:rsidRPr="00454FDA" w:rsidSect="003020B8">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8A"/>
    <w:rsid w:val="00097A8A"/>
    <w:rsid w:val="001A5629"/>
    <w:rsid w:val="00270B29"/>
    <w:rsid w:val="003020B8"/>
    <w:rsid w:val="003B58FE"/>
    <w:rsid w:val="00454FDA"/>
    <w:rsid w:val="00511D16"/>
    <w:rsid w:val="00617BAA"/>
    <w:rsid w:val="006F06FC"/>
    <w:rsid w:val="00711041"/>
    <w:rsid w:val="00820840"/>
    <w:rsid w:val="00972CA0"/>
    <w:rsid w:val="00A73F95"/>
    <w:rsid w:val="00CB338E"/>
    <w:rsid w:val="00DF07B8"/>
    <w:rsid w:val="00DF0DB2"/>
    <w:rsid w:val="00E5762A"/>
    <w:rsid w:val="00EE72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097A8A"/>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097A8A"/>
    <w:rPr>
      <w:b/>
      <w:bCs/>
    </w:rPr>
  </w:style>
  <w:style w:type="character" w:styleId="Emfaz">
    <w:name w:val="Emphasis"/>
    <w:basedOn w:val="Numatytasispastraiposriftas"/>
    <w:uiPriority w:val="20"/>
    <w:qFormat/>
    <w:rsid w:val="00097A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097A8A"/>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097A8A"/>
    <w:rPr>
      <w:b/>
      <w:bCs/>
    </w:rPr>
  </w:style>
  <w:style w:type="character" w:styleId="Emfaz">
    <w:name w:val="Emphasis"/>
    <w:basedOn w:val="Numatytasispastraiposriftas"/>
    <w:uiPriority w:val="20"/>
    <w:qFormat/>
    <w:rsid w:val="00097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08816">
      <w:bodyDiv w:val="1"/>
      <w:marLeft w:val="0"/>
      <w:marRight w:val="0"/>
      <w:marTop w:val="0"/>
      <w:marBottom w:val="0"/>
      <w:divBdr>
        <w:top w:val="none" w:sz="0" w:space="0" w:color="auto"/>
        <w:left w:val="none" w:sz="0" w:space="0" w:color="auto"/>
        <w:bottom w:val="none" w:sz="0" w:space="0" w:color="auto"/>
        <w:right w:val="none" w:sz="0" w:space="0" w:color="auto"/>
      </w:divBdr>
      <w:divsChild>
        <w:div w:id="984286301">
          <w:marLeft w:val="0"/>
          <w:marRight w:val="0"/>
          <w:marTop w:val="0"/>
          <w:marBottom w:val="0"/>
          <w:divBdr>
            <w:top w:val="single" w:sz="24" w:space="8" w:color="B8B8B0"/>
            <w:left w:val="none" w:sz="0" w:space="0" w:color="auto"/>
            <w:bottom w:val="single" w:sz="24" w:space="8" w:color="CDCEC4"/>
            <w:right w:val="none" w:sz="0" w:space="0" w:color="auto"/>
          </w:divBdr>
          <w:divsChild>
            <w:div w:id="2053729366">
              <w:marLeft w:val="0"/>
              <w:marRight w:val="0"/>
              <w:marTop w:val="0"/>
              <w:marBottom w:val="0"/>
              <w:divBdr>
                <w:top w:val="none" w:sz="0" w:space="0" w:color="auto"/>
                <w:left w:val="none" w:sz="0" w:space="0" w:color="auto"/>
                <w:bottom w:val="none" w:sz="0" w:space="0" w:color="auto"/>
                <w:right w:val="none" w:sz="0" w:space="0" w:color="auto"/>
              </w:divBdr>
              <w:divsChild>
                <w:div w:id="934551844">
                  <w:marLeft w:val="0"/>
                  <w:marRight w:val="0"/>
                  <w:marTop w:val="0"/>
                  <w:marBottom w:val="0"/>
                  <w:divBdr>
                    <w:top w:val="none" w:sz="0" w:space="0" w:color="auto"/>
                    <w:left w:val="none" w:sz="0" w:space="0" w:color="auto"/>
                    <w:bottom w:val="none" w:sz="0" w:space="0" w:color="auto"/>
                    <w:right w:val="none" w:sz="0" w:space="0" w:color="auto"/>
                  </w:divBdr>
                  <w:divsChild>
                    <w:div w:id="980382549">
                      <w:marLeft w:val="0"/>
                      <w:marRight w:val="0"/>
                      <w:marTop w:val="0"/>
                      <w:marBottom w:val="0"/>
                      <w:divBdr>
                        <w:top w:val="single" w:sz="6" w:space="8" w:color="999999"/>
                        <w:left w:val="single" w:sz="6" w:space="8" w:color="999999"/>
                        <w:bottom w:val="single" w:sz="6" w:space="8" w:color="999999"/>
                        <w:right w:val="single" w:sz="6" w:space="8" w:color="999999"/>
                      </w:divBdr>
                      <w:divsChild>
                        <w:div w:id="940721238">
                          <w:marLeft w:val="0"/>
                          <w:marRight w:val="0"/>
                          <w:marTop w:val="0"/>
                          <w:marBottom w:val="0"/>
                          <w:divBdr>
                            <w:top w:val="none" w:sz="0" w:space="0" w:color="auto"/>
                            <w:left w:val="none" w:sz="0" w:space="0" w:color="auto"/>
                            <w:bottom w:val="none" w:sz="0" w:space="0" w:color="auto"/>
                            <w:right w:val="none" w:sz="0" w:space="0" w:color="auto"/>
                          </w:divBdr>
                          <w:divsChild>
                            <w:div w:id="166100515">
                              <w:marLeft w:val="361"/>
                              <w:marRight w:val="0"/>
                              <w:marTop w:val="0"/>
                              <w:marBottom w:val="0"/>
                              <w:divBdr>
                                <w:top w:val="none" w:sz="0" w:space="0" w:color="auto"/>
                                <w:left w:val="none" w:sz="0" w:space="0" w:color="auto"/>
                                <w:bottom w:val="none" w:sz="0" w:space="0" w:color="auto"/>
                                <w:right w:val="none" w:sz="0" w:space="0" w:color="auto"/>
                              </w:divBdr>
                              <w:divsChild>
                                <w:div w:id="264269568">
                                  <w:marLeft w:val="0"/>
                                  <w:marRight w:val="0"/>
                                  <w:marTop w:val="0"/>
                                  <w:marBottom w:val="0"/>
                                  <w:divBdr>
                                    <w:top w:val="none" w:sz="0" w:space="0" w:color="auto"/>
                                    <w:left w:val="none" w:sz="0" w:space="0" w:color="auto"/>
                                    <w:bottom w:val="none" w:sz="0" w:space="0" w:color="auto"/>
                                    <w:right w:val="none" w:sz="0" w:space="0" w:color="auto"/>
                                  </w:divBdr>
                                  <w:divsChild>
                                    <w:div w:id="7195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6602</Words>
  <Characters>3764</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Raštinė</cp:lastModifiedBy>
  <cp:revision>2</cp:revision>
  <dcterms:created xsi:type="dcterms:W3CDTF">2020-12-02T06:55:00Z</dcterms:created>
  <dcterms:modified xsi:type="dcterms:W3CDTF">2020-12-02T06:55:00Z</dcterms:modified>
</cp:coreProperties>
</file>