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71" w:rsidRDefault="00727B71" w:rsidP="00727B71">
      <w:pPr>
        <w:spacing w:before="120"/>
        <w:ind w:right="-176"/>
        <w:jc w:val="center"/>
        <w:rPr>
          <w:b/>
          <w:sz w:val="22"/>
        </w:rPr>
      </w:pPr>
      <w:r>
        <w:rPr>
          <w:b/>
          <w:sz w:val="22"/>
        </w:rPr>
        <w:t>PAKRUOJO RAJONO ROZALIMO VIDURINĖ MOKYKLA</w:t>
      </w:r>
    </w:p>
    <w:p w:rsidR="00727B71" w:rsidRDefault="00727B71" w:rsidP="00727B71">
      <w:pPr>
        <w:ind w:right="-178"/>
        <w:jc w:val="center"/>
        <w:rPr>
          <w:sz w:val="20"/>
          <w:szCs w:val="20"/>
        </w:rPr>
      </w:pPr>
      <w:r>
        <w:rPr>
          <w:sz w:val="20"/>
          <w:szCs w:val="20"/>
        </w:rPr>
        <w:t xml:space="preserve">(Upės </w:t>
      </w:r>
      <w:proofErr w:type="spellStart"/>
      <w:r>
        <w:rPr>
          <w:sz w:val="20"/>
          <w:szCs w:val="20"/>
        </w:rPr>
        <w:t>g</w:t>
      </w:r>
      <w:proofErr w:type="spellEnd"/>
      <w:r>
        <w:rPr>
          <w:sz w:val="20"/>
          <w:szCs w:val="20"/>
        </w:rPr>
        <w:t xml:space="preserve">. 4, LT-83248 Pakruojo r. Rozalimas, įmonės kodas 190067131, </w:t>
      </w:r>
      <w:proofErr w:type="spellStart"/>
      <w:r>
        <w:rPr>
          <w:sz w:val="20"/>
          <w:szCs w:val="20"/>
        </w:rPr>
        <w:t>mokroz@takas.lt</w:t>
      </w:r>
      <w:proofErr w:type="spellEnd"/>
      <w:r>
        <w:rPr>
          <w:sz w:val="20"/>
          <w:szCs w:val="20"/>
        </w:rPr>
        <w:t>)</w:t>
      </w:r>
    </w:p>
    <w:p w:rsidR="00727B71" w:rsidRDefault="00727B71" w:rsidP="00727B71">
      <w:pPr>
        <w:jc w:val="center"/>
        <w:rPr>
          <w:b/>
          <w:bCs/>
          <w:sz w:val="22"/>
        </w:rPr>
      </w:pPr>
    </w:p>
    <w:p w:rsidR="00727B71" w:rsidRDefault="00727B71" w:rsidP="00727B71">
      <w:pPr>
        <w:tabs>
          <w:tab w:val="right" w:leader="underscore" w:pos="8505"/>
        </w:tabs>
        <w:ind w:firstLine="5529"/>
        <w:jc w:val="center"/>
        <w:rPr>
          <w:b/>
          <w:caps/>
          <w:sz w:val="22"/>
          <w:szCs w:val="22"/>
        </w:rPr>
      </w:pPr>
    </w:p>
    <w:p w:rsidR="00727B71" w:rsidRDefault="00727B71" w:rsidP="00727B71">
      <w:pPr>
        <w:tabs>
          <w:tab w:val="right" w:leader="underscore" w:pos="8505"/>
        </w:tabs>
        <w:ind w:firstLine="5529"/>
        <w:rPr>
          <w:caps/>
          <w:sz w:val="22"/>
          <w:szCs w:val="22"/>
        </w:rPr>
      </w:pPr>
      <w:r>
        <w:rPr>
          <w:caps/>
          <w:sz w:val="22"/>
          <w:szCs w:val="22"/>
        </w:rPr>
        <w:t>TVIRTINU</w:t>
      </w:r>
    </w:p>
    <w:p w:rsidR="00727B71" w:rsidRDefault="00727B71" w:rsidP="00727B71">
      <w:pPr>
        <w:tabs>
          <w:tab w:val="right" w:leader="underscore" w:pos="8505"/>
        </w:tabs>
        <w:ind w:firstLine="5529"/>
        <w:rPr>
          <w:sz w:val="22"/>
          <w:szCs w:val="22"/>
        </w:rPr>
      </w:pPr>
      <w:r>
        <w:rPr>
          <w:sz w:val="22"/>
          <w:szCs w:val="22"/>
        </w:rPr>
        <w:t>ROZALIMO VIDURINĖS MOKYKLOS</w:t>
      </w:r>
    </w:p>
    <w:p w:rsidR="00727B71" w:rsidRDefault="00727B71" w:rsidP="00727B71">
      <w:pPr>
        <w:tabs>
          <w:tab w:val="right" w:leader="underscore" w:pos="8505"/>
        </w:tabs>
        <w:ind w:firstLine="5529"/>
        <w:rPr>
          <w:sz w:val="22"/>
          <w:szCs w:val="22"/>
        </w:rPr>
      </w:pPr>
      <w:r>
        <w:rPr>
          <w:sz w:val="22"/>
          <w:szCs w:val="22"/>
        </w:rPr>
        <w:t>DIREKTORIUS</w:t>
      </w:r>
    </w:p>
    <w:p w:rsidR="00727B71" w:rsidRDefault="00727B71" w:rsidP="00727B71">
      <w:pPr>
        <w:tabs>
          <w:tab w:val="right" w:leader="underscore" w:pos="8505"/>
        </w:tabs>
        <w:ind w:firstLine="5529"/>
        <w:rPr>
          <w:sz w:val="22"/>
          <w:szCs w:val="22"/>
        </w:rPr>
      </w:pPr>
    </w:p>
    <w:p w:rsidR="00727B71" w:rsidRDefault="00727B71" w:rsidP="00727B71">
      <w:pPr>
        <w:tabs>
          <w:tab w:val="right" w:leader="underscore" w:pos="8505"/>
        </w:tabs>
        <w:ind w:firstLine="5529"/>
        <w:rPr>
          <w:sz w:val="22"/>
          <w:szCs w:val="22"/>
        </w:rPr>
      </w:pPr>
      <w:r>
        <w:rPr>
          <w:sz w:val="22"/>
          <w:szCs w:val="22"/>
        </w:rPr>
        <w:t>GINTARAS SKORUPSKIS</w:t>
      </w:r>
    </w:p>
    <w:p w:rsidR="00727B71" w:rsidRDefault="00727B71" w:rsidP="00727B71">
      <w:pPr>
        <w:tabs>
          <w:tab w:val="right" w:leader="underscore" w:pos="8505"/>
        </w:tabs>
        <w:rPr>
          <w:b/>
          <w:caps/>
          <w:sz w:val="22"/>
          <w:szCs w:val="22"/>
        </w:rPr>
      </w:pPr>
    </w:p>
    <w:p w:rsidR="00727B71" w:rsidRDefault="00727B71" w:rsidP="00727B71">
      <w:pPr>
        <w:tabs>
          <w:tab w:val="right" w:leader="underscore" w:pos="8505"/>
        </w:tabs>
        <w:jc w:val="center"/>
        <w:rPr>
          <w:b/>
          <w:caps/>
          <w:sz w:val="22"/>
          <w:szCs w:val="22"/>
        </w:rPr>
      </w:pPr>
    </w:p>
    <w:p w:rsidR="00727B71" w:rsidRDefault="00727B71" w:rsidP="00727B71">
      <w:pPr>
        <w:tabs>
          <w:tab w:val="right" w:leader="underscore" w:pos="8505"/>
        </w:tabs>
        <w:jc w:val="center"/>
        <w:rPr>
          <w:b/>
          <w:caps/>
          <w:sz w:val="22"/>
          <w:szCs w:val="22"/>
        </w:rPr>
      </w:pPr>
    </w:p>
    <w:p w:rsidR="00727B71" w:rsidRDefault="00727B71" w:rsidP="00727B71">
      <w:pPr>
        <w:tabs>
          <w:tab w:val="right" w:leader="underscore" w:pos="8505"/>
        </w:tabs>
        <w:jc w:val="center"/>
        <w:rPr>
          <w:b/>
          <w:caps/>
          <w:sz w:val="22"/>
          <w:szCs w:val="22"/>
        </w:rPr>
      </w:pPr>
      <w:r>
        <w:rPr>
          <w:b/>
          <w:caps/>
          <w:sz w:val="22"/>
          <w:szCs w:val="22"/>
        </w:rPr>
        <w:t>elektros energijos</w:t>
      </w:r>
    </w:p>
    <w:p w:rsidR="00727B71" w:rsidRDefault="00727B71" w:rsidP="00727B71">
      <w:pPr>
        <w:jc w:val="center"/>
        <w:rPr>
          <w:b/>
          <w:sz w:val="22"/>
          <w:szCs w:val="22"/>
        </w:rPr>
      </w:pPr>
      <w:r>
        <w:rPr>
          <w:b/>
          <w:bCs/>
          <w:sz w:val="22"/>
          <w:szCs w:val="22"/>
        </w:rPr>
        <w:t>MAŽOS VERTĖS PIRKIMO APKLAUSOS BŪDU SĄLYGOS</w:t>
      </w:r>
    </w:p>
    <w:p w:rsidR="00727B71" w:rsidRDefault="00727B71" w:rsidP="00727B71">
      <w:pPr>
        <w:spacing w:before="120" w:after="120"/>
        <w:jc w:val="center"/>
        <w:rPr>
          <w:sz w:val="22"/>
          <w:szCs w:val="22"/>
        </w:rPr>
      </w:pPr>
      <w:r>
        <w:rPr>
          <w:sz w:val="22"/>
          <w:szCs w:val="22"/>
        </w:rPr>
        <w:t xml:space="preserve">Pirkimo kodai (pagal BVPŽ): </w:t>
      </w:r>
      <w:r>
        <w:rPr>
          <w:spacing w:val="-4"/>
          <w:sz w:val="22"/>
          <w:szCs w:val="22"/>
        </w:rPr>
        <w:t>09310000-5</w:t>
      </w:r>
    </w:p>
    <w:p w:rsidR="00727B71" w:rsidRDefault="00727B71" w:rsidP="00727B71">
      <w:pPr>
        <w:jc w:val="center"/>
        <w:rPr>
          <w:sz w:val="22"/>
          <w:szCs w:val="22"/>
        </w:rPr>
      </w:pPr>
    </w:p>
    <w:p w:rsidR="00727B71" w:rsidRDefault="00727B71" w:rsidP="00727B71">
      <w:pPr>
        <w:jc w:val="center"/>
        <w:rPr>
          <w:sz w:val="22"/>
          <w:szCs w:val="22"/>
        </w:rPr>
      </w:pPr>
      <w:r>
        <w:rPr>
          <w:sz w:val="22"/>
          <w:szCs w:val="22"/>
        </w:rPr>
        <w:t>TURINYS</w:t>
      </w:r>
    </w:p>
    <w:p w:rsidR="00727B71" w:rsidRDefault="00727B71" w:rsidP="00727B71">
      <w:pPr>
        <w:jc w:val="center"/>
      </w:pPr>
    </w:p>
    <w:tbl>
      <w:tblPr>
        <w:tblW w:w="0" w:type="auto"/>
        <w:tblLook w:val="01E0" w:firstRow="1" w:lastRow="1" w:firstColumn="1" w:lastColumn="1" w:noHBand="0" w:noVBand="0"/>
      </w:tblPr>
      <w:tblGrid>
        <w:gridCol w:w="863"/>
        <w:gridCol w:w="8992"/>
      </w:tblGrid>
      <w:tr w:rsidR="00727B71" w:rsidTr="00727B71">
        <w:tc>
          <w:tcPr>
            <w:tcW w:w="863" w:type="dxa"/>
            <w:hideMark/>
          </w:tcPr>
          <w:p w:rsidR="00727B71" w:rsidRDefault="00727B71">
            <w:pPr>
              <w:spacing w:line="276" w:lineRule="auto"/>
              <w:jc w:val="both"/>
              <w:rPr>
                <w:sz w:val="22"/>
                <w:szCs w:val="22"/>
              </w:rPr>
            </w:pPr>
            <w:r>
              <w:rPr>
                <w:sz w:val="22"/>
                <w:szCs w:val="22"/>
              </w:rPr>
              <w:t>1.</w:t>
            </w:r>
          </w:p>
        </w:tc>
        <w:tc>
          <w:tcPr>
            <w:tcW w:w="8992" w:type="dxa"/>
            <w:hideMark/>
          </w:tcPr>
          <w:p w:rsidR="00727B71" w:rsidRDefault="00727B71">
            <w:pPr>
              <w:spacing w:before="60" w:after="60" w:line="276" w:lineRule="auto"/>
              <w:jc w:val="both"/>
              <w:rPr>
                <w:sz w:val="22"/>
                <w:szCs w:val="22"/>
              </w:rPr>
            </w:pPr>
            <w:r>
              <w:rPr>
                <w:sz w:val="22"/>
                <w:szCs w:val="22"/>
              </w:rPr>
              <w:t>BENDROSIOS NUOSTATOS</w:t>
            </w:r>
          </w:p>
        </w:tc>
      </w:tr>
      <w:tr w:rsidR="00727B71" w:rsidTr="00727B71">
        <w:tc>
          <w:tcPr>
            <w:tcW w:w="863" w:type="dxa"/>
            <w:hideMark/>
          </w:tcPr>
          <w:p w:rsidR="00727B71" w:rsidRDefault="00727B71">
            <w:pPr>
              <w:spacing w:line="276" w:lineRule="auto"/>
              <w:jc w:val="both"/>
              <w:rPr>
                <w:sz w:val="22"/>
                <w:szCs w:val="22"/>
              </w:rPr>
            </w:pPr>
            <w:r>
              <w:rPr>
                <w:sz w:val="22"/>
                <w:szCs w:val="22"/>
              </w:rPr>
              <w:t>2.</w:t>
            </w:r>
          </w:p>
        </w:tc>
        <w:tc>
          <w:tcPr>
            <w:tcW w:w="8992" w:type="dxa"/>
            <w:hideMark/>
          </w:tcPr>
          <w:p w:rsidR="00727B71" w:rsidRDefault="00727B71">
            <w:pPr>
              <w:spacing w:before="60" w:after="60" w:line="276" w:lineRule="auto"/>
              <w:jc w:val="both"/>
              <w:rPr>
                <w:sz w:val="22"/>
                <w:szCs w:val="22"/>
              </w:rPr>
            </w:pPr>
            <w:r>
              <w:rPr>
                <w:sz w:val="22"/>
                <w:szCs w:val="22"/>
              </w:rPr>
              <w:t>PIRKIMO OBJEKTAS</w:t>
            </w:r>
          </w:p>
        </w:tc>
      </w:tr>
      <w:tr w:rsidR="00727B71" w:rsidTr="00727B71">
        <w:tc>
          <w:tcPr>
            <w:tcW w:w="863" w:type="dxa"/>
            <w:hideMark/>
          </w:tcPr>
          <w:p w:rsidR="00727B71" w:rsidRDefault="00727B71">
            <w:pPr>
              <w:spacing w:line="276" w:lineRule="auto"/>
              <w:jc w:val="both"/>
              <w:rPr>
                <w:sz w:val="22"/>
                <w:szCs w:val="22"/>
              </w:rPr>
            </w:pPr>
            <w:r>
              <w:rPr>
                <w:sz w:val="22"/>
                <w:szCs w:val="22"/>
              </w:rPr>
              <w:t>3.</w:t>
            </w:r>
          </w:p>
        </w:tc>
        <w:tc>
          <w:tcPr>
            <w:tcW w:w="8992" w:type="dxa"/>
            <w:hideMark/>
          </w:tcPr>
          <w:p w:rsidR="00727B71" w:rsidRDefault="00727B71">
            <w:pPr>
              <w:spacing w:before="60" w:after="60" w:line="276" w:lineRule="auto"/>
              <w:jc w:val="both"/>
              <w:rPr>
                <w:sz w:val="22"/>
                <w:szCs w:val="22"/>
              </w:rPr>
            </w:pPr>
            <w:r>
              <w:rPr>
                <w:sz w:val="22"/>
                <w:szCs w:val="22"/>
              </w:rPr>
              <w:t>REIKALAVIMAI TIEKĖJŲ KVALIFIKACIJAI</w:t>
            </w:r>
          </w:p>
        </w:tc>
      </w:tr>
      <w:tr w:rsidR="00727B71" w:rsidTr="00727B71">
        <w:tc>
          <w:tcPr>
            <w:tcW w:w="863" w:type="dxa"/>
            <w:hideMark/>
          </w:tcPr>
          <w:p w:rsidR="00727B71" w:rsidRDefault="00727B71">
            <w:pPr>
              <w:spacing w:line="276" w:lineRule="auto"/>
              <w:jc w:val="both"/>
              <w:rPr>
                <w:sz w:val="22"/>
                <w:szCs w:val="22"/>
              </w:rPr>
            </w:pPr>
            <w:r>
              <w:rPr>
                <w:sz w:val="22"/>
                <w:szCs w:val="22"/>
              </w:rPr>
              <w:t>4.</w:t>
            </w:r>
          </w:p>
        </w:tc>
        <w:tc>
          <w:tcPr>
            <w:tcW w:w="8992" w:type="dxa"/>
            <w:hideMark/>
          </w:tcPr>
          <w:p w:rsidR="00727B71" w:rsidRDefault="00727B71">
            <w:pPr>
              <w:spacing w:before="60" w:after="60" w:line="276" w:lineRule="auto"/>
              <w:jc w:val="both"/>
              <w:rPr>
                <w:sz w:val="22"/>
                <w:szCs w:val="22"/>
              </w:rPr>
            </w:pPr>
            <w:r>
              <w:rPr>
                <w:sz w:val="22"/>
                <w:szCs w:val="22"/>
              </w:rPr>
              <w:t>ŪKIO SUBJEKTŲ GRUPĖS DALYVAVIMAS PIRKIMO PROCEDŪROSE</w:t>
            </w:r>
          </w:p>
        </w:tc>
      </w:tr>
      <w:tr w:rsidR="00727B71" w:rsidTr="00727B71">
        <w:tc>
          <w:tcPr>
            <w:tcW w:w="863" w:type="dxa"/>
            <w:hideMark/>
          </w:tcPr>
          <w:p w:rsidR="00727B71" w:rsidRDefault="00727B71">
            <w:pPr>
              <w:spacing w:line="276" w:lineRule="auto"/>
              <w:jc w:val="both"/>
              <w:rPr>
                <w:sz w:val="22"/>
                <w:szCs w:val="22"/>
              </w:rPr>
            </w:pPr>
            <w:r>
              <w:rPr>
                <w:sz w:val="22"/>
                <w:szCs w:val="22"/>
              </w:rPr>
              <w:t>5.</w:t>
            </w:r>
          </w:p>
        </w:tc>
        <w:tc>
          <w:tcPr>
            <w:tcW w:w="8992" w:type="dxa"/>
            <w:hideMark/>
          </w:tcPr>
          <w:p w:rsidR="00727B71" w:rsidRDefault="00727B71">
            <w:pPr>
              <w:spacing w:before="60" w:after="60" w:line="276" w:lineRule="auto"/>
              <w:jc w:val="both"/>
              <w:rPr>
                <w:sz w:val="22"/>
                <w:szCs w:val="22"/>
              </w:rPr>
            </w:pPr>
            <w:r>
              <w:rPr>
                <w:sz w:val="22"/>
                <w:szCs w:val="22"/>
              </w:rPr>
              <w:t>PASIŪLYMŲ RENGIMAS, PATEIKIMAS, KEITIMAS</w:t>
            </w:r>
          </w:p>
        </w:tc>
      </w:tr>
      <w:tr w:rsidR="00727B71" w:rsidTr="00727B71">
        <w:tc>
          <w:tcPr>
            <w:tcW w:w="863" w:type="dxa"/>
            <w:hideMark/>
          </w:tcPr>
          <w:p w:rsidR="00727B71" w:rsidRDefault="00727B71">
            <w:pPr>
              <w:spacing w:line="276" w:lineRule="auto"/>
              <w:jc w:val="both"/>
              <w:rPr>
                <w:sz w:val="22"/>
                <w:szCs w:val="22"/>
              </w:rPr>
            </w:pPr>
            <w:r>
              <w:rPr>
                <w:sz w:val="22"/>
                <w:szCs w:val="22"/>
              </w:rPr>
              <w:t>6.</w:t>
            </w:r>
          </w:p>
        </w:tc>
        <w:tc>
          <w:tcPr>
            <w:tcW w:w="8992" w:type="dxa"/>
            <w:hideMark/>
          </w:tcPr>
          <w:p w:rsidR="00727B71" w:rsidRDefault="00727B71">
            <w:pPr>
              <w:spacing w:before="60" w:after="60" w:line="276" w:lineRule="auto"/>
              <w:jc w:val="both"/>
              <w:rPr>
                <w:sz w:val="22"/>
                <w:szCs w:val="22"/>
              </w:rPr>
            </w:pPr>
            <w:r>
              <w:rPr>
                <w:sz w:val="22"/>
                <w:szCs w:val="22"/>
              </w:rPr>
              <w:t>PIRKIMO SĄLYGŲ PAAIŠKINIMAS</w:t>
            </w:r>
          </w:p>
        </w:tc>
      </w:tr>
      <w:tr w:rsidR="00727B71" w:rsidTr="00727B71">
        <w:tc>
          <w:tcPr>
            <w:tcW w:w="863" w:type="dxa"/>
            <w:hideMark/>
          </w:tcPr>
          <w:p w:rsidR="00727B71" w:rsidRDefault="00727B71">
            <w:pPr>
              <w:spacing w:line="276" w:lineRule="auto"/>
              <w:jc w:val="both"/>
              <w:rPr>
                <w:sz w:val="22"/>
                <w:szCs w:val="22"/>
              </w:rPr>
            </w:pPr>
            <w:r>
              <w:rPr>
                <w:sz w:val="22"/>
                <w:szCs w:val="22"/>
              </w:rPr>
              <w:t>7.</w:t>
            </w:r>
          </w:p>
        </w:tc>
        <w:tc>
          <w:tcPr>
            <w:tcW w:w="8992" w:type="dxa"/>
            <w:hideMark/>
          </w:tcPr>
          <w:p w:rsidR="00727B71" w:rsidRDefault="00727B71">
            <w:pPr>
              <w:spacing w:before="60" w:after="60" w:line="276" w:lineRule="auto"/>
              <w:jc w:val="both"/>
              <w:rPr>
                <w:sz w:val="22"/>
                <w:szCs w:val="22"/>
              </w:rPr>
            </w:pPr>
            <w:r>
              <w:rPr>
                <w:sz w:val="22"/>
                <w:szCs w:val="22"/>
              </w:rPr>
              <w:t>SUSIPAŽINIMO SU GAUTAIS PASIŪLYMAIS PROCEDŪRA</w:t>
            </w:r>
          </w:p>
        </w:tc>
      </w:tr>
      <w:tr w:rsidR="00727B71" w:rsidTr="00727B71">
        <w:tc>
          <w:tcPr>
            <w:tcW w:w="863" w:type="dxa"/>
            <w:hideMark/>
          </w:tcPr>
          <w:p w:rsidR="00727B71" w:rsidRDefault="00727B71">
            <w:pPr>
              <w:spacing w:line="276" w:lineRule="auto"/>
              <w:jc w:val="both"/>
              <w:rPr>
                <w:sz w:val="22"/>
                <w:szCs w:val="22"/>
              </w:rPr>
            </w:pPr>
            <w:r>
              <w:rPr>
                <w:sz w:val="22"/>
                <w:szCs w:val="22"/>
              </w:rPr>
              <w:t>8.</w:t>
            </w:r>
          </w:p>
        </w:tc>
        <w:tc>
          <w:tcPr>
            <w:tcW w:w="8992" w:type="dxa"/>
            <w:hideMark/>
          </w:tcPr>
          <w:p w:rsidR="00727B71" w:rsidRDefault="00727B71">
            <w:pPr>
              <w:spacing w:before="60" w:after="60" w:line="276" w:lineRule="auto"/>
              <w:jc w:val="both"/>
              <w:rPr>
                <w:sz w:val="22"/>
                <w:szCs w:val="22"/>
              </w:rPr>
            </w:pPr>
            <w:r>
              <w:rPr>
                <w:sz w:val="22"/>
                <w:szCs w:val="22"/>
              </w:rPr>
              <w:t>PASIŪLYMŲ NAGRINĖJIMAS IR PASIŪLYMŲ ATMETIMO PRIEŽASTYS</w:t>
            </w:r>
          </w:p>
        </w:tc>
      </w:tr>
      <w:tr w:rsidR="00727B71" w:rsidTr="00727B71">
        <w:tc>
          <w:tcPr>
            <w:tcW w:w="863" w:type="dxa"/>
            <w:hideMark/>
          </w:tcPr>
          <w:p w:rsidR="00727B71" w:rsidRDefault="00727B71">
            <w:pPr>
              <w:spacing w:line="276" w:lineRule="auto"/>
              <w:jc w:val="both"/>
              <w:rPr>
                <w:sz w:val="22"/>
                <w:szCs w:val="22"/>
              </w:rPr>
            </w:pPr>
            <w:r>
              <w:rPr>
                <w:sz w:val="22"/>
                <w:szCs w:val="22"/>
              </w:rPr>
              <w:t>9.</w:t>
            </w:r>
          </w:p>
        </w:tc>
        <w:tc>
          <w:tcPr>
            <w:tcW w:w="8992" w:type="dxa"/>
            <w:hideMark/>
          </w:tcPr>
          <w:p w:rsidR="00727B71" w:rsidRDefault="00727B71">
            <w:pPr>
              <w:spacing w:before="60" w:after="60" w:line="276" w:lineRule="auto"/>
              <w:jc w:val="both"/>
              <w:rPr>
                <w:sz w:val="22"/>
                <w:szCs w:val="22"/>
              </w:rPr>
            </w:pPr>
            <w:r>
              <w:rPr>
                <w:sz w:val="22"/>
                <w:szCs w:val="22"/>
              </w:rPr>
              <w:t>PASIŪLYMŲ VERTINIMAS</w:t>
            </w:r>
          </w:p>
        </w:tc>
      </w:tr>
      <w:tr w:rsidR="00727B71" w:rsidTr="00727B71">
        <w:tc>
          <w:tcPr>
            <w:tcW w:w="863" w:type="dxa"/>
            <w:hideMark/>
          </w:tcPr>
          <w:p w:rsidR="00727B71" w:rsidRDefault="00727B71">
            <w:pPr>
              <w:spacing w:line="276" w:lineRule="auto"/>
              <w:jc w:val="both"/>
              <w:rPr>
                <w:sz w:val="22"/>
                <w:szCs w:val="22"/>
              </w:rPr>
            </w:pPr>
            <w:r>
              <w:rPr>
                <w:sz w:val="22"/>
                <w:szCs w:val="22"/>
              </w:rPr>
              <w:t>10.</w:t>
            </w:r>
          </w:p>
        </w:tc>
        <w:tc>
          <w:tcPr>
            <w:tcW w:w="8992" w:type="dxa"/>
            <w:hideMark/>
          </w:tcPr>
          <w:p w:rsidR="00727B71" w:rsidRDefault="00727B71">
            <w:pPr>
              <w:spacing w:before="60" w:after="60" w:line="276" w:lineRule="auto"/>
              <w:jc w:val="both"/>
              <w:rPr>
                <w:sz w:val="22"/>
                <w:szCs w:val="22"/>
              </w:rPr>
            </w:pPr>
            <w:r>
              <w:rPr>
                <w:sz w:val="22"/>
                <w:szCs w:val="22"/>
              </w:rPr>
              <w:t>PASIŪLYMŲ EILĖ IR SPRENDIMAS DĖL PIRKIMO SUTARTIES SUDARYMO</w:t>
            </w:r>
          </w:p>
        </w:tc>
      </w:tr>
      <w:tr w:rsidR="00727B71" w:rsidTr="00727B71">
        <w:tc>
          <w:tcPr>
            <w:tcW w:w="863" w:type="dxa"/>
            <w:hideMark/>
          </w:tcPr>
          <w:p w:rsidR="00727B71" w:rsidRDefault="00727B71">
            <w:pPr>
              <w:spacing w:line="276" w:lineRule="auto"/>
              <w:jc w:val="both"/>
              <w:rPr>
                <w:sz w:val="22"/>
                <w:szCs w:val="22"/>
              </w:rPr>
            </w:pPr>
            <w:r>
              <w:rPr>
                <w:sz w:val="22"/>
                <w:szCs w:val="22"/>
              </w:rPr>
              <w:t>11.</w:t>
            </w:r>
          </w:p>
        </w:tc>
        <w:tc>
          <w:tcPr>
            <w:tcW w:w="8992" w:type="dxa"/>
            <w:hideMark/>
          </w:tcPr>
          <w:p w:rsidR="00727B71" w:rsidRDefault="00727B71">
            <w:pPr>
              <w:spacing w:before="60" w:after="60" w:line="276" w:lineRule="auto"/>
              <w:jc w:val="both"/>
              <w:rPr>
                <w:sz w:val="22"/>
                <w:szCs w:val="22"/>
              </w:rPr>
            </w:pPr>
            <w:r>
              <w:rPr>
                <w:sz w:val="22"/>
                <w:szCs w:val="22"/>
              </w:rPr>
              <w:t>PRETENZIJŲ IR SKUNDŲ NAGRINĖJIMO TVARKA</w:t>
            </w:r>
          </w:p>
        </w:tc>
      </w:tr>
      <w:tr w:rsidR="00727B71" w:rsidTr="00727B71">
        <w:tc>
          <w:tcPr>
            <w:tcW w:w="863" w:type="dxa"/>
            <w:hideMark/>
          </w:tcPr>
          <w:p w:rsidR="00727B71" w:rsidRDefault="00727B71">
            <w:pPr>
              <w:spacing w:line="276" w:lineRule="auto"/>
              <w:jc w:val="both"/>
              <w:rPr>
                <w:sz w:val="22"/>
                <w:szCs w:val="22"/>
              </w:rPr>
            </w:pPr>
            <w:r>
              <w:rPr>
                <w:sz w:val="22"/>
                <w:szCs w:val="22"/>
              </w:rPr>
              <w:t>12.</w:t>
            </w:r>
          </w:p>
        </w:tc>
        <w:tc>
          <w:tcPr>
            <w:tcW w:w="8992" w:type="dxa"/>
            <w:hideMark/>
          </w:tcPr>
          <w:p w:rsidR="00727B71" w:rsidRDefault="00727B71">
            <w:pPr>
              <w:spacing w:before="60" w:after="60" w:line="276" w:lineRule="auto"/>
              <w:jc w:val="both"/>
              <w:rPr>
                <w:sz w:val="22"/>
                <w:szCs w:val="22"/>
              </w:rPr>
            </w:pPr>
            <w:r>
              <w:rPr>
                <w:sz w:val="22"/>
                <w:szCs w:val="22"/>
              </w:rPr>
              <w:t>PIRKIMO SUTARTIES SĄLYGOS</w:t>
            </w:r>
          </w:p>
        </w:tc>
      </w:tr>
      <w:tr w:rsidR="00727B71" w:rsidTr="00727B71">
        <w:tc>
          <w:tcPr>
            <w:tcW w:w="863" w:type="dxa"/>
          </w:tcPr>
          <w:p w:rsidR="00727B71" w:rsidRDefault="00727B71">
            <w:pPr>
              <w:spacing w:line="276" w:lineRule="auto"/>
              <w:jc w:val="both"/>
              <w:rPr>
                <w:sz w:val="22"/>
                <w:szCs w:val="22"/>
              </w:rPr>
            </w:pPr>
          </w:p>
        </w:tc>
        <w:tc>
          <w:tcPr>
            <w:tcW w:w="8992" w:type="dxa"/>
            <w:hideMark/>
          </w:tcPr>
          <w:p w:rsidR="00727B71" w:rsidRDefault="00727B71">
            <w:pPr>
              <w:spacing w:before="60" w:after="60" w:line="276" w:lineRule="auto"/>
              <w:jc w:val="both"/>
              <w:rPr>
                <w:sz w:val="22"/>
                <w:szCs w:val="22"/>
              </w:rPr>
            </w:pPr>
            <w:r>
              <w:rPr>
                <w:sz w:val="22"/>
                <w:szCs w:val="22"/>
              </w:rPr>
              <w:t>PRIEDAI:</w:t>
            </w:r>
          </w:p>
        </w:tc>
      </w:tr>
    </w:tbl>
    <w:p w:rsidR="00727B71" w:rsidRDefault="00727B71" w:rsidP="00727B71">
      <w:pPr>
        <w:ind w:left="2268" w:hanging="283"/>
        <w:rPr>
          <w:sz w:val="22"/>
          <w:szCs w:val="22"/>
        </w:rPr>
      </w:pPr>
      <w:r>
        <w:rPr>
          <w:sz w:val="22"/>
          <w:szCs w:val="22"/>
        </w:rPr>
        <w:t>1.</w:t>
      </w:r>
      <w:r>
        <w:rPr>
          <w:sz w:val="22"/>
          <w:szCs w:val="22"/>
        </w:rPr>
        <w:tab/>
        <w:t xml:space="preserve">Informacija apie sunaudotą elektros energiją 2013 </w:t>
      </w:r>
      <w:proofErr w:type="spellStart"/>
      <w:r>
        <w:rPr>
          <w:sz w:val="22"/>
          <w:szCs w:val="22"/>
        </w:rPr>
        <w:t>m</w:t>
      </w:r>
      <w:proofErr w:type="spellEnd"/>
      <w:r>
        <w:rPr>
          <w:sz w:val="22"/>
          <w:szCs w:val="22"/>
        </w:rPr>
        <w:t>.</w:t>
      </w:r>
    </w:p>
    <w:p w:rsidR="00727B71" w:rsidRDefault="00727B71" w:rsidP="00727B71">
      <w:pPr>
        <w:ind w:left="2268" w:hanging="283"/>
        <w:rPr>
          <w:sz w:val="22"/>
          <w:szCs w:val="22"/>
        </w:rPr>
      </w:pPr>
      <w:r>
        <w:rPr>
          <w:sz w:val="22"/>
          <w:szCs w:val="22"/>
        </w:rPr>
        <w:t>2.</w:t>
      </w:r>
      <w:r>
        <w:rPr>
          <w:sz w:val="22"/>
          <w:szCs w:val="22"/>
        </w:rPr>
        <w:tab/>
        <w:t>Pasiūlymo dėl elektros energijos tiekimo forma.</w:t>
      </w:r>
    </w:p>
    <w:p w:rsidR="00727B71" w:rsidRDefault="00727B71" w:rsidP="00727B71">
      <w:pPr>
        <w:jc w:val="center"/>
        <w:rPr>
          <w:b/>
          <w:color w:val="000000"/>
          <w:sz w:val="22"/>
          <w:szCs w:val="22"/>
        </w:rPr>
      </w:pPr>
    </w:p>
    <w:p w:rsidR="00727B71" w:rsidRDefault="00727B71" w:rsidP="00727B71">
      <w:pPr>
        <w:numPr>
          <w:ilvl w:val="0"/>
          <w:numId w:val="1"/>
        </w:numPr>
        <w:jc w:val="center"/>
        <w:rPr>
          <w:b/>
          <w:color w:val="000000"/>
          <w:sz w:val="22"/>
          <w:szCs w:val="22"/>
        </w:rPr>
      </w:pPr>
      <w:r>
        <w:rPr>
          <w:b/>
          <w:color w:val="000000"/>
          <w:sz w:val="22"/>
          <w:szCs w:val="22"/>
        </w:rPr>
        <w:t>BENDROSIOS NUOSTATOS</w:t>
      </w:r>
    </w:p>
    <w:p w:rsidR="00727B71" w:rsidRDefault="00727B71" w:rsidP="00727B71">
      <w:pPr>
        <w:numPr>
          <w:ilvl w:val="1"/>
          <w:numId w:val="2"/>
        </w:numPr>
        <w:tabs>
          <w:tab w:val="clear" w:pos="720"/>
          <w:tab w:val="num" w:pos="851"/>
        </w:tabs>
        <w:ind w:left="851" w:hanging="491"/>
        <w:jc w:val="both"/>
        <w:rPr>
          <w:sz w:val="22"/>
          <w:szCs w:val="22"/>
        </w:rPr>
      </w:pPr>
      <w:r>
        <w:rPr>
          <w:sz w:val="22"/>
          <w:szCs w:val="22"/>
        </w:rPr>
        <w:t xml:space="preserve">Rozalimo vidurinė mokykla  (toliau vadinama – Perkančioji organizacija) šiuo pirkimu perka ~36149 </w:t>
      </w:r>
      <w:proofErr w:type="spellStart"/>
      <w:r>
        <w:rPr>
          <w:sz w:val="22"/>
          <w:szCs w:val="22"/>
        </w:rPr>
        <w:t>kWh</w:t>
      </w:r>
      <w:proofErr w:type="spellEnd"/>
      <w:r>
        <w:rPr>
          <w:sz w:val="22"/>
          <w:szCs w:val="22"/>
        </w:rPr>
        <w:t>/metus aktyvinės elektros energiją.</w:t>
      </w:r>
    </w:p>
    <w:p w:rsidR="00727B71" w:rsidRDefault="00727B71" w:rsidP="00727B71">
      <w:pPr>
        <w:numPr>
          <w:ilvl w:val="1"/>
          <w:numId w:val="2"/>
        </w:numPr>
        <w:tabs>
          <w:tab w:val="clear" w:pos="720"/>
          <w:tab w:val="num" w:pos="851"/>
        </w:tabs>
        <w:ind w:left="851" w:hanging="491"/>
        <w:jc w:val="both"/>
        <w:rPr>
          <w:sz w:val="22"/>
          <w:szCs w:val="22"/>
        </w:rPr>
      </w:pPr>
      <w:r>
        <w:rPr>
          <w:sz w:val="22"/>
          <w:szCs w:val="22"/>
        </w:rPr>
        <w:t>Pirkimas vykdomas vadovaujantis Lietuvos Respublikos viešųjų pirkimų įstatymu (</w:t>
      </w:r>
      <w:proofErr w:type="spellStart"/>
      <w:r>
        <w:t>Žin</w:t>
      </w:r>
      <w:proofErr w:type="spellEnd"/>
      <w:r>
        <w:t xml:space="preserve">., 1996, </w:t>
      </w:r>
      <w:proofErr w:type="spellStart"/>
      <w:r>
        <w:t>Nr</w:t>
      </w:r>
      <w:proofErr w:type="spellEnd"/>
      <w:r>
        <w:t xml:space="preserve">. 84-2000; 2006, </w:t>
      </w:r>
      <w:proofErr w:type="spellStart"/>
      <w:r>
        <w:t>Nr</w:t>
      </w:r>
      <w:proofErr w:type="spellEnd"/>
      <w:r>
        <w:t xml:space="preserve">. 4-102, 2008, </w:t>
      </w:r>
      <w:proofErr w:type="spellStart"/>
      <w:r>
        <w:t>Nr</w:t>
      </w:r>
      <w:proofErr w:type="spellEnd"/>
      <w:r>
        <w:t xml:space="preserve">. 81-3179; 2009, </w:t>
      </w:r>
      <w:proofErr w:type="spellStart"/>
      <w:r>
        <w:t>Nr</w:t>
      </w:r>
      <w:proofErr w:type="spellEnd"/>
      <w:r>
        <w:t xml:space="preserve">. 93-3986; 2010, </w:t>
      </w:r>
      <w:proofErr w:type="spellStart"/>
      <w:r>
        <w:t>Nr</w:t>
      </w:r>
      <w:proofErr w:type="spellEnd"/>
      <w:r>
        <w:t xml:space="preserve">. 25-1174; 2011, </w:t>
      </w:r>
      <w:proofErr w:type="spellStart"/>
      <w:r>
        <w:t>Nr</w:t>
      </w:r>
      <w:proofErr w:type="spellEnd"/>
      <w:r>
        <w:t>. 2-36</w:t>
      </w:r>
      <w:r>
        <w:rPr>
          <w:sz w:val="22"/>
          <w:szCs w:val="22"/>
        </w:rPr>
        <w:t xml:space="preserve">) (toliau – Viešųjų pirkimų įstatymas), Perkančiosios organizacijos patvirtintomis ir Centrinėje viešųjų pirkimų informacinėje sistemoje (toliau – CVP IS) paskelbtomis Rozalimo vidurinės mokyklos supaprastintų viešųjų pirkimų taisyklėmis, patvirtintomis 2014m. vasario 16 </w:t>
      </w:r>
      <w:proofErr w:type="spellStart"/>
      <w:r>
        <w:rPr>
          <w:sz w:val="22"/>
          <w:szCs w:val="22"/>
        </w:rPr>
        <w:t>d</w:t>
      </w:r>
      <w:proofErr w:type="spellEnd"/>
      <w:r>
        <w:rPr>
          <w:sz w:val="22"/>
          <w:szCs w:val="22"/>
        </w:rPr>
        <w:t xml:space="preserve">. įsakymu </w:t>
      </w:r>
      <w:proofErr w:type="spellStart"/>
      <w:r>
        <w:rPr>
          <w:sz w:val="22"/>
          <w:szCs w:val="22"/>
        </w:rPr>
        <w:t>Nr</w:t>
      </w:r>
      <w:proofErr w:type="spellEnd"/>
      <w:r>
        <w:rPr>
          <w:sz w:val="22"/>
          <w:szCs w:val="22"/>
        </w:rPr>
        <w:t>. V-6 (toliau – Taisyklės), Lietuvos Respublikos civiliniu kodeksu (</w:t>
      </w:r>
      <w:proofErr w:type="spellStart"/>
      <w:r>
        <w:rPr>
          <w:sz w:val="22"/>
          <w:szCs w:val="22"/>
        </w:rPr>
        <w:t>Žin</w:t>
      </w:r>
      <w:proofErr w:type="spellEnd"/>
      <w:r>
        <w:rPr>
          <w:sz w:val="22"/>
          <w:szCs w:val="22"/>
        </w:rPr>
        <w:t>., 2000, </w:t>
      </w:r>
      <w:proofErr w:type="spellStart"/>
      <w:r>
        <w:rPr>
          <w:sz w:val="22"/>
          <w:szCs w:val="22"/>
        </w:rPr>
        <w:t>Nr</w:t>
      </w:r>
      <w:proofErr w:type="spellEnd"/>
      <w:r>
        <w:rPr>
          <w:sz w:val="22"/>
          <w:szCs w:val="22"/>
        </w:rPr>
        <w:t>. 74-2262), (toliau – Civilinis kodeksas), kitais viešuosius pirkimus reglamentuojančiais teisės aktais bei šio pirkimo sąlygomis.</w:t>
      </w:r>
    </w:p>
    <w:p w:rsidR="00727B71" w:rsidRDefault="00727B71" w:rsidP="00727B71">
      <w:pPr>
        <w:numPr>
          <w:ilvl w:val="1"/>
          <w:numId w:val="2"/>
        </w:numPr>
        <w:tabs>
          <w:tab w:val="clear" w:pos="720"/>
          <w:tab w:val="num" w:pos="851"/>
        </w:tabs>
        <w:ind w:left="851" w:hanging="491"/>
        <w:jc w:val="both"/>
        <w:rPr>
          <w:sz w:val="22"/>
          <w:szCs w:val="22"/>
        </w:rPr>
      </w:pPr>
      <w:r>
        <w:rPr>
          <w:sz w:val="22"/>
          <w:szCs w:val="22"/>
        </w:rPr>
        <w:t>Vartojamos pagrindinės sąvokos, apibrėžtos Viešųjų pirkimų įstatyme ir Taisyklėse.</w:t>
      </w:r>
    </w:p>
    <w:p w:rsidR="00727B71" w:rsidRDefault="00727B71" w:rsidP="00727B71">
      <w:pPr>
        <w:numPr>
          <w:ilvl w:val="1"/>
          <w:numId w:val="2"/>
        </w:numPr>
        <w:tabs>
          <w:tab w:val="clear" w:pos="720"/>
          <w:tab w:val="num" w:pos="851"/>
        </w:tabs>
        <w:ind w:left="851" w:hanging="491"/>
        <w:jc w:val="both"/>
        <w:rPr>
          <w:sz w:val="22"/>
          <w:szCs w:val="22"/>
        </w:rPr>
      </w:pPr>
      <w:r>
        <w:rPr>
          <w:b/>
          <w:i/>
        </w:rPr>
        <w:t>Pirkimo būdas</w:t>
      </w:r>
      <w:r>
        <w:t xml:space="preserve">: mažos vertės pirkimas – </w:t>
      </w:r>
      <w:r>
        <w:rPr>
          <w:u w:val="single"/>
        </w:rPr>
        <w:t>vieša tiekėjų apklausa</w:t>
      </w:r>
      <w:r>
        <w:t xml:space="preserve">. Pirkimas vykdomas Centrinėje viešųjų pirkimų informacinėje sistemoje. </w:t>
      </w:r>
      <w:r>
        <w:rPr>
          <w:sz w:val="22"/>
          <w:szCs w:val="22"/>
        </w:rPr>
        <w:t xml:space="preserve">Skelbimas apie pirkimą paskelbtas CVP IS </w:t>
      </w:r>
      <w:r>
        <w:rPr>
          <w:sz w:val="22"/>
          <w:szCs w:val="22"/>
        </w:rPr>
        <w:lastRenderedPageBreak/>
        <w:t xml:space="preserve">interneto adresu: </w:t>
      </w:r>
      <w:hyperlink r:id="rId6" w:history="1">
        <w:r>
          <w:rPr>
            <w:rStyle w:val="Hipersaitas"/>
            <w:sz w:val="22"/>
            <w:szCs w:val="22"/>
          </w:rPr>
          <w:t>https://pirkimai.eviesiejipirkimai.lt</w:t>
        </w:r>
      </w:hyperlink>
      <w:r>
        <w:rPr>
          <w:sz w:val="22"/>
          <w:szCs w:val="22"/>
        </w:rPr>
        <w:t xml:space="preserve"> ir Perkančiosios organizacijos interneto svetainėje adresu: http://www.rozalimas.pakruojis.lm.lt</w:t>
      </w:r>
    </w:p>
    <w:p w:rsidR="00727B71" w:rsidRDefault="00727B71" w:rsidP="00727B71">
      <w:pPr>
        <w:numPr>
          <w:ilvl w:val="1"/>
          <w:numId w:val="2"/>
        </w:numPr>
        <w:tabs>
          <w:tab w:val="clear" w:pos="720"/>
          <w:tab w:val="num" w:pos="851"/>
        </w:tabs>
        <w:ind w:left="851" w:hanging="491"/>
        <w:jc w:val="both"/>
        <w:rPr>
          <w:sz w:val="22"/>
          <w:szCs w:val="22"/>
        </w:rPr>
      </w:pPr>
      <w:r>
        <w:rPr>
          <w:sz w:val="22"/>
          <w:szCs w:val="22"/>
        </w:rPr>
        <w:t>Pirkimas atliekamas laikantis lygiateisiškumo, nediskriminavimo, skaidrumo, abipusio pripažinimo, proporcingumo principų ir konfidencialumo bei nešališkumo reikalavimų. Priimant sprendimus dėl pirkimo sąlygų, vadovaujamasi racionalumo principu.</w:t>
      </w:r>
    </w:p>
    <w:p w:rsidR="00727B71" w:rsidRDefault="00727B71" w:rsidP="00727B71">
      <w:pPr>
        <w:numPr>
          <w:ilvl w:val="1"/>
          <w:numId w:val="2"/>
        </w:numPr>
        <w:tabs>
          <w:tab w:val="clear" w:pos="720"/>
          <w:tab w:val="num" w:pos="851"/>
        </w:tabs>
        <w:ind w:left="851" w:hanging="491"/>
        <w:jc w:val="both"/>
        <w:rPr>
          <w:sz w:val="22"/>
          <w:szCs w:val="22"/>
        </w:rPr>
      </w:pPr>
      <w:r>
        <w:rPr>
          <w:sz w:val="22"/>
          <w:szCs w:val="22"/>
        </w:rPr>
        <w:t>Bet kokia informacija, pirkimo sąlygų paaiškinimai, pranešimai ar kitas Perkančiosios organizacijos ir tiekėjų susirašinėjimas yra vykdomas tik CVP IS susirašinėjimo priemonėmis (pranešimus gaus tie tiekėjo naudotojai, kurie priėmė kvietimą arba yra priskirti prie pirkimo). Tiesioginį ryšį su tiekėjais įgalioti palaikyti:</w:t>
      </w:r>
    </w:p>
    <w:p w:rsidR="00727B71" w:rsidRDefault="00727B71" w:rsidP="00727B71">
      <w:pPr>
        <w:pStyle w:val="Sraopastraipa"/>
        <w:numPr>
          <w:ilvl w:val="0"/>
          <w:numId w:val="3"/>
        </w:numPr>
        <w:jc w:val="both"/>
        <w:rPr>
          <w:rFonts w:ascii="Times New Roman" w:hAnsi="Times New Roman"/>
        </w:rPr>
      </w:pPr>
      <w:r>
        <w:rPr>
          <w:rFonts w:ascii="Times New Roman" w:hAnsi="Times New Roman"/>
          <w:b/>
        </w:rPr>
        <w:t>dėl viešojo pirkimo procedūrų</w:t>
      </w:r>
      <w:r>
        <w:rPr>
          <w:rFonts w:ascii="Times New Roman" w:hAnsi="Times New Roman"/>
        </w:rPr>
        <w:t xml:space="preserve"> - Viešojo pirkimo komisijos pirmininkė </w:t>
      </w:r>
      <w:r>
        <w:rPr>
          <w:rFonts w:ascii="Times New Roman" w:hAnsi="Times New Roman"/>
          <w:b/>
        </w:rPr>
        <w:t xml:space="preserve">Irutė </w:t>
      </w:r>
      <w:proofErr w:type="spellStart"/>
      <w:r>
        <w:rPr>
          <w:rFonts w:ascii="Times New Roman" w:hAnsi="Times New Roman"/>
          <w:b/>
        </w:rPr>
        <w:t>Survilienė</w:t>
      </w:r>
      <w:proofErr w:type="spellEnd"/>
      <w:r>
        <w:rPr>
          <w:rFonts w:ascii="Times New Roman" w:hAnsi="Times New Roman"/>
        </w:rPr>
        <w:t xml:space="preserve"> </w:t>
      </w:r>
      <w:proofErr w:type="spellStart"/>
      <w:r>
        <w:rPr>
          <w:rFonts w:ascii="Times New Roman" w:hAnsi="Times New Roman"/>
        </w:rPr>
        <w:t>tel</w:t>
      </w:r>
      <w:proofErr w:type="spellEnd"/>
      <w:r>
        <w:rPr>
          <w:rFonts w:ascii="Times New Roman" w:hAnsi="Times New Roman"/>
        </w:rPr>
        <w:t xml:space="preserve">.: (8 421 43271; </w:t>
      </w:r>
      <w:proofErr w:type="spellStart"/>
      <w:r>
        <w:rPr>
          <w:rFonts w:ascii="Times New Roman" w:hAnsi="Times New Roman"/>
        </w:rPr>
        <w:t>faks</w:t>
      </w:r>
      <w:proofErr w:type="spellEnd"/>
      <w:r>
        <w:rPr>
          <w:rFonts w:ascii="Times New Roman" w:hAnsi="Times New Roman"/>
        </w:rPr>
        <w:t xml:space="preserve">.: (8 421) 43283; </w:t>
      </w:r>
      <w:proofErr w:type="spellStart"/>
      <w:r>
        <w:rPr>
          <w:rFonts w:ascii="Times New Roman" w:hAnsi="Times New Roman"/>
        </w:rPr>
        <w:t>el</w:t>
      </w:r>
      <w:proofErr w:type="spellEnd"/>
      <w:r>
        <w:rPr>
          <w:rFonts w:ascii="Times New Roman" w:hAnsi="Times New Roman"/>
        </w:rPr>
        <w:t xml:space="preserve">. </w:t>
      </w:r>
      <w:proofErr w:type="spellStart"/>
      <w:r>
        <w:rPr>
          <w:rFonts w:ascii="Times New Roman" w:hAnsi="Times New Roman"/>
        </w:rPr>
        <w:t>p</w:t>
      </w:r>
      <w:proofErr w:type="spellEnd"/>
      <w:r>
        <w:rPr>
          <w:rFonts w:ascii="Times New Roman" w:hAnsi="Times New Roman"/>
        </w:rPr>
        <w:t xml:space="preserve">.: </w:t>
      </w:r>
      <w:proofErr w:type="spellStart"/>
      <w:r>
        <w:rPr>
          <w:rFonts w:ascii="Times New Roman" w:hAnsi="Times New Roman"/>
        </w:rPr>
        <w:t>i.siurvil</w:t>
      </w:r>
      <w:proofErr w:type="spellEnd"/>
      <w:r>
        <w:rPr>
          <w:rFonts w:ascii="Times New Roman" w:hAnsi="Times New Roman"/>
          <w:lang w:val="en-US"/>
        </w:rPr>
        <w:t>@gmail.com</w:t>
      </w:r>
    </w:p>
    <w:p w:rsidR="00727B71" w:rsidRDefault="00727B71" w:rsidP="00727B71">
      <w:pPr>
        <w:ind w:left="360"/>
        <w:jc w:val="both"/>
        <w:rPr>
          <w:color w:val="000000"/>
          <w:sz w:val="22"/>
          <w:szCs w:val="22"/>
        </w:rPr>
      </w:pPr>
    </w:p>
    <w:p w:rsidR="00727B71" w:rsidRDefault="00727B71" w:rsidP="00727B71">
      <w:pPr>
        <w:numPr>
          <w:ilvl w:val="0"/>
          <w:numId w:val="1"/>
        </w:numPr>
        <w:jc w:val="center"/>
        <w:rPr>
          <w:b/>
          <w:color w:val="000000"/>
          <w:sz w:val="22"/>
          <w:szCs w:val="22"/>
        </w:rPr>
      </w:pPr>
      <w:r>
        <w:rPr>
          <w:b/>
          <w:color w:val="000000"/>
          <w:sz w:val="22"/>
          <w:szCs w:val="22"/>
        </w:rPr>
        <w:t>PIRKIMO OBJEKTAS</w:t>
      </w:r>
    </w:p>
    <w:p w:rsidR="00727B71" w:rsidRDefault="00727B71" w:rsidP="00727B71">
      <w:pPr>
        <w:numPr>
          <w:ilvl w:val="1"/>
          <w:numId w:val="4"/>
        </w:numPr>
        <w:tabs>
          <w:tab w:val="clear" w:pos="786"/>
          <w:tab w:val="num" w:pos="-5040"/>
          <w:tab w:val="left" w:pos="990"/>
        </w:tabs>
        <w:ind w:left="993" w:hanging="567"/>
        <w:jc w:val="both"/>
        <w:rPr>
          <w:color w:val="000000"/>
          <w:sz w:val="22"/>
          <w:szCs w:val="22"/>
        </w:rPr>
      </w:pPr>
      <w:r>
        <w:rPr>
          <w:color w:val="000000"/>
          <w:sz w:val="22"/>
          <w:szCs w:val="22"/>
        </w:rPr>
        <w:t xml:space="preserve">Pirkimo objektas – </w:t>
      </w:r>
      <w:r>
        <w:rPr>
          <w:b/>
          <w:color w:val="000000"/>
          <w:sz w:val="22"/>
          <w:szCs w:val="22"/>
        </w:rPr>
        <w:t>aktyvinė elektros energija</w:t>
      </w:r>
      <w:r>
        <w:rPr>
          <w:color w:val="000000"/>
          <w:sz w:val="22"/>
          <w:szCs w:val="22"/>
        </w:rPr>
        <w:t>:</w:t>
      </w:r>
    </w:p>
    <w:p w:rsidR="00727B71" w:rsidRDefault="00727B71" w:rsidP="00727B71">
      <w:pPr>
        <w:numPr>
          <w:ilvl w:val="2"/>
          <w:numId w:val="4"/>
        </w:numPr>
        <w:tabs>
          <w:tab w:val="left" w:pos="-4962"/>
        </w:tabs>
        <w:ind w:left="1418" w:hanging="698"/>
        <w:jc w:val="both"/>
        <w:rPr>
          <w:color w:val="000000"/>
          <w:sz w:val="22"/>
          <w:szCs w:val="22"/>
        </w:rPr>
      </w:pPr>
      <w:r>
        <w:rPr>
          <w:color w:val="000000"/>
          <w:sz w:val="22"/>
          <w:szCs w:val="22"/>
        </w:rPr>
        <w:t xml:space="preserve">Elektros energijos tiekimo pradžia - 2014 </w:t>
      </w:r>
      <w:proofErr w:type="spellStart"/>
      <w:r>
        <w:rPr>
          <w:color w:val="000000"/>
          <w:sz w:val="22"/>
          <w:szCs w:val="22"/>
        </w:rPr>
        <w:t>m</w:t>
      </w:r>
      <w:proofErr w:type="spellEnd"/>
      <w:r>
        <w:rPr>
          <w:color w:val="000000"/>
          <w:sz w:val="22"/>
          <w:szCs w:val="22"/>
        </w:rPr>
        <w:t xml:space="preserve">. liepos 1 </w:t>
      </w:r>
      <w:proofErr w:type="spellStart"/>
      <w:r>
        <w:rPr>
          <w:color w:val="000000"/>
          <w:sz w:val="22"/>
          <w:szCs w:val="22"/>
        </w:rPr>
        <w:t>d</w:t>
      </w:r>
      <w:proofErr w:type="spellEnd"/>
      <w:r>
        <w:rPr>
          <w:color w:val="000000"/>
          <w:sz w:val="22"/>
          <w:szCs w:val="22"/>
        </w:rPr>
        <w:t xml:space="preserve">., 00:00 </w:t>
      </w:r>
      <w:proofErr w:type="spellStart"/>
      <w:r>
        <w:rPr>
          <w:color w:val="000000"/>
          <w:sz w:val="22"/>
          <w:szCs w:val="22"/>
        </w:rPr>
        <w:t>val</w:t>
      </w:r>
      <w:proofErr w:type="spellEnd"/>
      <w:r>
        <w:rPr>
          <w:color w:val="000000"/>
          <w:sz w:val="22"/>
          <w:szCs w:val="22"/>
        </w:rPr>
        <w:t xml:space="preserve">., pabaiga – 2015m. liepos 1 </w:t>
      </w:r>
      <w:proofErr w:type="spellStart"/>
      <w:r>
        <w:rPr>
          <w:color w:val="000000"/>
          <w:sz w:val="22"/>
          <w:szCs w:val="22"/>
        </w:rPr>
        <w:t>d</w:t>
      </w:r>
      <w:proofErr w:type="spellEnd"/>
      <w:r>
        <w:rPr>
          <w:color w:val="000000"/>
          <w:sz w:val="22"/>
          <w:szCs w:val="22"/>
        </w:rPr>
        <w:t xml:space="preserve">., 24:00 </w:t>
      </w:r>
      <w:proofErr w:type="spellStart"/>
      <w:r>
        <w:rPr>
          <w:color w:val="000000"/>
          <w:sz w:val="22"/>
          <w:szCs w:val="22"/>
        </w:rPr>
        <w:t>val</w:t>
      </w:r>
      <w:proofErr w:type="spellEnd"/>
      <w:r>
        <w:rPr>
          <w:color w:val="000000"/>
          <w:sz w:val="22"/>
          <w:szCs w:val="22"/>
        </w:rPr>
        <w:t>.</w:t>
      </w:r>
    </w:p>
    <w:p w:rsidR="00727B71" w:rsidRDefault="00727B71" w:rsidP="00727B71">
      <w:pPr>
        <w:numPr>
          <w:ilvl w:val="2"/>
          <w:numId w:val="4"/>
        </w:numPr>
        <w:tabs>
          <w:tab w:val="left" w:pos="-4962"/>
        </w:tabs>
        <w:ind w:left="1418" w:hanging="698"/>
        <w:jc w:val="both"/>
        <w:rPr>
          <w:color w:val="000000"/>
          <w:sz w:val="22"/>
          <w:szCs w:val="22"/>
        </w:rPr>
      </w:pPr>
      <w:r>
        <w:rPr>
          <w:b/>
          <w:sz w:val="22"/>
          <w:szCs w:val="22"/>
        </w:rPr>
        <w:t>Preliminarus</w:t>
      </w:r>
      <w:r>
        <w:rPr>
          <w:b/>
          <w:color w:val="000000"/>
          <w:sz w:val="22"/>
          <w:szCs w:val="22"/>
        </w:rPr>
        <w:t xml:space="preserve"> perkamos elektros energijos kiekis – 36149kWh/metus</w:t>
      </w:r>
      <w:r>
        <w:rPr>
          <w:color w:val="000000"/>
          <w:sz w:val="22"/>
          <w:szCs w:val="22"/>
        </w:rPr>
        <w:t>.</w:t>
      </w:r>
    </w:p>
    <w:p w:rsidR="00727B71" w:rsidRDefault="00727B71" w:rsidP="00727B71">
      <w:pPr>
        <w:numPr>
          <w:ilvl w:val="2"/>
          <w:numId w:val="4"/>
        </w:numPr>
        <w:tabs>
          <w:tab w:val="clear" w:pos="1440"/>
          <w:tab w:val="left" w:pos="-4962"/>
          <w:tab w:val="left" w:pos="1418"/>
        </w:tabs>
        <w:ind w:left="1418" w:hanging="698"/>
        <w:jc w:val="both"/>
        <w:rPr>
          <w:sz w:val="22"/>
          <w:szCs w:val="22"/>
        </w:rPr>
      </w:pPr>
      <w:r>
        <w:rPr>
          <w:sz w:val="22"/>
          <w:szCs w:val="22"/>
        </w:rPr>
        <w:t xml:space="preserve">Elektros energijos poreikiai planuojami mėnesiams pagal 2013 metus (Priedas </w:t>
      </w:r>
      <w:proofErr w:type="spellStart"/>
      <w:r>
        <w:rPr>
          <w:sz w:val="22"/>
          <w:szCs w:val="22"/>
        </w:rPr>
        <w:t>Nr</w:t>
      </w:r>
      <w:proofErr w:type="spellEnd"/>
      <w:r>
        <w:rPr>
          <w:sz w:val="22"/>
          <w:szCs w:val="22"/>
        </w:rPr>
        <w:t>. 1)</w:t>
      </w:r>
      <w:r>
        <w:rPr>
          <w:color w:val="000000"/>
          <w:sz w:val="22"/>
          <w:szCs w:val="22"/>
        </w:rPr>
        <w:t>;</w:t>
      </w:r>
    </w:p>
    <w:p w:rsidR="00727B71" w:rsidRDefault="00727B71" w:rsidP="00727B71">
      <w:pPr>
        <w:numPr>
          <w:ilvl w:val="2"/>
          <w:numId w:val="4"/>
        </w:numPr>
        <w:tabs>
          <w:tab w:val="clear" w:pos="1440"/>
          <w:tab w:val="left" w:pos="-4962"/>
          <w:tab w:val="left" w:pos="1418"/>
        </w:tabs>
        <w:ind w:left="1418" w:hanging="698"/>
        <w:jc w:val="both"/>
        <w:rPr>
          <w:sz w:val="22"/>
          <w:szCs w:val="22"/>
        </w:rPr>
      </w:pPr>
      <w:r>
        <w:rPr>
          <w:sz w:val="22"/>
          <w:szCs w:val="22"/>
        </w:rPr>
        <w:t>Galimi planuojamų dydžių ir faktinio suvartojimo nesutapimai iki 20%.</w:t>
      </w:r>
    </w:p>
    <w:p w:rsidR="00727B71" w:rsidRDefault="00727B71" w:rsidP="00727B71">
      <w:pPr>
        <w:numPr>
          <w:ilvl w:val="2"/>
          <w:numId w:val="4"/>
        </w:numPr>
        <w:tabs>
          <w:tab w:val="clear" w:pos="1440"/>
          <w:tab w:val="left" w:pos="-4962"/>
          <w:tab w:val="left" w:pos="1418"/>
        </w:tabs>
        <w:ind w:left="1418" w:hanging="698"/>
        <w:jc w:val="both"/>
        <w:rPr>
          <w:color w:val="000000"/>
          <w:sz w:val="22"/>
          <w:szCs w:val="22"/>
        </w:rPr>
      </w:pPr>
      <w:r>
        <w:rPr>
          <w:sz w:val="22"/>
          <w:szCs w:val="22"/>
        </w:rPr>
        <w:t>Tiekiamos elektros energijos kokybė ir kiti parametrai turi atitikti galiojančius Lietuvos Respublikos ir Europos sąjungos standartus ir kitų galiojančių teisinių aktų reikalavimus.</w:t>
      </w:r>
    </w:p>
    <w:p w:rsidR="00727B71" w:rsidRDefault="00727B71" w:rsidP="00727B71">
      <w:pPr>
        <w:numPr>
          <w:ilvl w:val="2"/>
          <w:numId w:val="4"/>
        </w:numPr>
        <w:tabs>
          <w:tab w:val="clear" w:pos="1440"/>
          <w:tab w:val="left" w:pos="-4962"/>
          <w:tab w:val="left" w:pos="1418"/>
        </w:tabs>
        <w:ind w:left="1418" w:hanging="698"/>
        <w:jc w:val="both"/>
        <w:rPr>
          <w:color w:val="000000"/>
          <w:sz w:val="22"/>
          <w:szCs w:val="22"/>
        </w:rPr>
      </w:pPr>
      <w:r>
        <w:rPr>
          <w:sz w:val="22"/>
          <w:szCs w:val="22"/>
        </w:rPr>
        <w:t>Elektros energija apskaitoma įrengtais objektuose elektros energijos apskaitos komerciniais skaitikliais.</w:t>
      </w:r>
    </w:p>
    <w:p w:rsidR="00727B71" w:rsidRDefault="00727B71" w:rsidP="00727B71">
      <w:pPr>
        <w:numPr>
          <w:ilvl w:val="2"/>
          <w:numId w:val="4"/>
        </w:numPr>
        <w:tabs>
          <w:tab w:val="clear" w:pos="1440"/>
          <w:tab w:val="left" w:pos="-4962"/>
          <w:tab w:val="left" w:pos="1418"/>
        </w:tabs>
        <w:ind w:left="1418" w:hanging="698"/>
        <w:jc w:val="both"/>
        <w:rPr>
          <w:color w:val="000000"/>
          <w:sz w:val="22"/>
          <w:szCs w:val="22"/>
        </w:rPr>
      </w:pPr>
      <w:r>
        <w:rPr>
          <w:sz w:val="22"/>
          <w:szCs w:val="22"/>
        </w:rPr>
        <w:t>Elektros energijos suvartojimo kiekis per mėnesį turi būti apskaitomas vieną kartą.</w:t>
      </w:r>
    </w:p>
    <w:p w:rsidR="00727B71" w:rsidRDefault="00727B71" w:rsidP="00727B71">
      <w:pPr>
        <w:numPr>
          <w:ilvl w:val="2"/>
          <w:numId w:val="4"/>
        </w:numPr>
        <w:tabs>
          <w:tab w:val="left" w:pos="-4962"/>
        </w:tabs>
        <w:ind w:left="1418" w:hanging="698"/>
        <w:jc w:val="both"/>
        <w:rPr>
          <w:color w:val="000000"/>
          <w:sz w:val="22"/>
          <w:szCs w:val="22"/>
        </w:rPr>
      </w:pPr>
      <w:r>
        <w:rPr>
          <w:sz w:val="22"/>
          <w:szCs w:val="22"/>
        </w:rPr>
        <w:t xml:space="preserve">Tiekėjas iki einamojo mėnesio 10 </w:t>
      </w:r>
      <w:proofErr w:type="spellStart"/>
      <w:r>
        <w:rPr>
          <w:sz w:val="22"/>
          <w:szCs w:val="22"/>
        </w:rPr>
        <w:t>d</w:t>
      </w:r>
      <w:proofErr w:type="spellEnd"/>
      <w:r>
        <w:rPr>
          <w:sz w:val="22"/>
          <w:szCs w:val="22"/>
        </w:rPr>
        <w:t>. turi pateikti PVM sąskaitą – faktūrą už suvartotą elektros energijos kiekį per praėjusį mėnesį.</w:t>
      </w:r>
    </w:p>
    <w:p w:rsidR="00727B71" w:rsidRDefault="00727B71" w:rsidP="00727B71">
      <w:pPr>
        <w:numPr>
          <w:ilvl w:val="2"/>
          <w:numId w:val="4"/>
        </w:numPr>
        <w:tabs>
          <w:tab w:val="clear" w:pos="1440"/>
          <w:tab w:val="left" w:pos="-4962"/>
          <w:tab w:val="left" w:pos="1418"/>
        </w:tabs>
        <w:ind w:left="1418" w:hanging="698"/>
        <w:jc w:val="both"/>
        <w:rPr>
          <w:color w:val="000000"/>
          <w:sz w:val="22"/>
          <w:szCs w:val="22"/>
        </w:rPr>
      </w:pPr>
      <w:r>
        <w:rPr>
          <w:color w:val="000000"/>
          <w:sz w:val="22"/>
          <w:szCs w:val="22"/>
        </w:rPr>
        <w:t xml:space="preserve">Už </w:t>
      </w:r>
      <w:r>
        <w:rPr>
          <w:sz w:val="22"/>
          <w:szCs w:val="22"/>
        </w:rPr>
        <w:t>sunaudotą</w:t>
      </w:r>
      <w:r>
        <w:rPr>
          <w:color w:val="000000"/>
          <w:sz w:val="22"/>
          <w:szCs w:val="22"/>
        </w:rPr>
        <w:t xml:space="preserve"> elektros energiją bus atsiskaitoma per 20 dienų po sąskaitos faktūros pateikimo Perkančiajai organizacijai.</w:t>
      </w:r>
    </w:p>
    <w:p w:rsidR="00727B71" w:rsidRDefault="00727B71" w:rsidP="00727B71">
      <w:pPr>
        <w:numPr>
          <w:ilvl w:val="1"/>
          <w:numId w:val="4"/>
        </w:numPr>
        <w:tabs>
          <w:tab w:val="clear" w:pos="786"/>
          <w:tab w:val="num" w:pos="-5040"/>
          <w:tab w:val="left" w:pos="990"/>
        </w:tabs>
        <w:ind w:left="993" w:hanging="567"/>
        <w:jc w:val="both"/>
        <w:rPr>
          <w:sz w:val="22"/>
          <w:szCs w:val="22"/>
        </w:rPr>
      </w:pPr>
      <w:r>
        <w:rPr>
          <w:sz w:val="22"/>
          <w:szCs w:val="22"/>
        </w:rPr>
        <w:t>Perkama elektros energija bus vartojama Perkančioje organizacijoje prijungtoje prie Vakarų skirstomųjų elektros tinklų, esančių Pakruojo  mieste.</w:t>
      </w:r>
    </w:p>
    <w:p w:rsidR="00727B71" w:rsidRDefault="00727B71" w:rsidP="00727B71">
      <w:pPr>
        <w:numPr>
          <w:ilvl w:val="1"/>
          <w:numId w:val="4"/>
        </w:numPr>
        <w:tabs>
          <w:tab w:val="clear" w:pos="786"/>
          <w:tab w:val="num" w:pos="-5040"/>
          <w:tab w:val="left" w:pos="990"/>
        </w:tabs>
        <w:ind w:left="993" w:hanging="567"/>
        <w:jc w:val="both"/>
        <w:rPr>
          <w:sz w:val="22"/>
          <w:szCs w:val="22"/>
        </w:rPr>
      </w:pPr>
      <w:r>
        <w:rPr>
          <w:sz w:val="22"/>
          <w:szCs w:val="22"/>
        </w:rPr>
        <w:t>Pirkimas į dalis neskirstomas, todėl pasiūlymai turi būti teikiami visam nurodytam energijos kiekiui.</w:t>
      </w:r>
    </w:p>
    <w:p w:rsidR="00727B71" w:rsidRDefault="00727B71" w:rsidP="00727B71">
      <w:pPr>
        <w:tabs>
          <w:tab w:val="left" w:pos="990"/>
        </w:tabs>
        <w:jc w:val="both"/>
        <w:rPr>
          <w:color w:val="000000"/>
          <w:sz w:val="22"/>
          <w:szCs w:val="22"/>
        </w:rPr>
      </w:pPr>
    </w:p>
    <w:p w:rsidR="00727B71" w:rsidRDefault="00727B71" w:rsidP="00727B71">
      <w:pPr>
        <w:numPr>
          <w:ilvl w:val="0"/>
          <w:numId w:val="1"/>
        </w:numPr>
        <w:jc w:val="center"/>
        <w:rPr>
          <w:b/>
          <w:color w:val="000000"/>
          <w:sz w:val="22"/>
          <w:szCs w:val="22"/>
        </w:rPr>
      </w:pPr>
      <w:r>
        <w:rPr>
          <w:b/>
          <w:color w:val="000000"/>
          <w:sz w:val="22"/>
          <w:szCs w:val="22"/>
        </w:rPr>
        <w:t>REIKALAVIMAI TIEKĖJŲ KVALIFIKACIJAI</w:t>
      </w:r>
    </w:p>
    <w:p w:rsidR="00727B71" w:rsidRDefault="00727B71" w:rsidP="00727B71">
      <w:pPr>
        <w:numPr>
          <w:ilvl w:val="1"/>
          <w:numId w:val="5"/>
        </w:numPr>
        <w:tabs>
          <w:tab w:val="num" w:pos="900"/>
          <w:tab w:val="left" w:pos="990"/>
        </w:tabs>
        <w:ind w:left="900" w:hanging="474"/>
        <w:jc w:val="both"/>
        <w:rPr>
          <w:b/>
          <w:color w:val="000000"/>
          <w:sz w:val="22"/>
          <w:szCs w:val="22"/>
        </w:rPr>
      </w:pPr>
      <w:r>
        <w:rPr>
          <w:sz w:val="22"/>
          <w:szCs w:val="22"/>
        </w:rPr>
        <w:t>Tiekėjas, pageidaujantis dalyvauti pirkime, turi atitikti minimalius kvalifikacijos reikalavimus, nurodytus žemiau pateiktoje lentelėje. Šie reikalavimai yra įrodymas, kad Tiekėjas turi patirties, įgūdžių, yra patikimas ir turi reikalingus techninius pajėgumus tiekti pirkimo objekte numatytą prekę:</w:t>
      </w:r>
    </w:p>
    <w:p w:rsidR="00727B71" w:rsidRDefault="00727B71" w:rsidP="00727B71">
      <w:pPr>
        <w:jc w:val="both"/>
      </w:pPr>
    </w:p>
    <w:tbl>
      <w:tblPr>
        <w:tblStyle w:val="Lentelstinklelis"/>
        <w:tblW w:w="0" w:type="auto"/>
        <w:tblInd w:w="0" w:type="dxa"/>
        <w:tblLook w:val="01E0" w:firstRow="1" w:lastRow="1" w:firstColumn="1" w:lastColumn="1" w:noHBand="0" w:noVBand="0"/>
      </w:tblPr>
      <w:tblGrid>
        <w:gridCol w:w="534"/>
        <w:gridCol w:w="4074"/>
        <w:gridCol w:w="5367"/>
      </w:tblGrid>
      <w:tr w:rsidR="00727B71" w:rsidTr="00727B71">
        <w:tc>
          <w:tcPr>
            <w:tcW w:w="534" w:type="dxa"/>
            <w:tcBorders>
              <w:top w:val="single" w:sz="4" w:space="0" w:color="auto"/>
              <w:left w:val="single" w:sz="4" w:space="0" w:color="auto"/>
              <w:bottom w:val="single" w:sz="4" w:space="0" w:color="auto"/>
              <w:right w:val="single" w:sz="4" w:space="0" w:color="auto"/>
            </w:tcBorders>
            <w:vAlign w:val="center"/>
            <w:hideMark/>
          </w:tcPr>
          <w:p w:rsidR="00727B71" w:rsidRDefault="00727B71">
            <w:pPr>
              <w:ind w:right="-55"/>
              <w:jc w:val="center"/>
              <w:rPr>
                <w:b/>
                <w:sz w:val="20"/>
                <w:szCs w:val="20"/>
                <w:lang w:eastAsia="lt-LT"/>
              </w:rPr>
            </w:pPr>
            <w:proofErr w:type="spellStart"/>
            <w:r>
              <w:rPr>
                <w:b/>
                <w:sz w:val="20"/>
                <w:szCs w:val="20"/>
                <w:lang w:eastAsia="lt-LT"/>
              </w:rPr>
              <w:t>Eil</w:t>
            </w:r>
            <w:proofErr w:type="spellEnd"/>
            <w:r>
              <w:rPr>
                <w:b/>
                <w:sz w:val="20"/>
                <w:szCs w:val="20"/>
                <w:lang w:eastAsia="lt-LT"/>
              </w:rPr>
              <w:t xml:space="preserve">. </w:t>
            </w:r>
            <w:proofErr w:type="spellStart"/>
            <w:r>
              <w:rPr>
                <w:b/>
                <w:sz w:val="20"/>
                <w:szCs w:val="20"/>
                <w:lang w:eastAsia="lt-LT"/>
              </w:rPr>
              <w:t>Nr</w:t>
            </w:r>
            <w:proofErr w:type="spellEnd"/>
            <w:r>
              <w:rPr>
                <w:b/>
                <w:sz w:val="20"/>
                <w:szCs w:val="20"/>
                <w:lang w:eastAsia="lt-LT"/>
              </w:rPr>
              <w:t>.</w:t>
            </w:r>
          </w:p>
        </w:tc>
        <w:tc>
          <w:tcPr>
            <w:tcW w:w="4074" w:type="dxa"/>
            <w:tcBorders>
              <w:top w:val="single" w:sz="4" w:space="0" w:color="auto"/>
              <w:left w:val="single" w:sz="4" w:space="0" w:color="auto"/>
              <w:bottom w:val="single" w:sz="4" w:space="0" w:color="auto"/>
              <w:right w:val="single" w:sz="4" w:space="0" w:color="auto"/>
            </w:tcBorders>
            <w:vAlign w:val="center"/>
            <w:hideMark/>
          </w:tcPr>
          <w:p w:rsidR="00727B71" w:rsidRDefault="00727B71">
            <w:pPr>
              <w:ind w:left="-49" w:right="-75"/>
              <w:jc w:val="center"/>
              <w:rPr>
                <w:b/>
                <w:sz w:val="20"/>
                <w:szCs w:val="20"/>
                <w:lang w:eastAsia="lt-LT"/>
              </w:rPr>
            </w:pPr>
            <w:r>
              <w:rPr>
                <w:b/>
                <w:color w:val="000000"/>
                <w:sz w:val="20"/>
                <w:szCs w:val="20"/>
                <w:lang w:eastAsia="lt-LT"/>
              </w:rPr>
              <w:t>Kvalifikaciniai reikalavimai</w:t>
            </w:r>
          </w:p>
        </w:tc>
        <w:tc>
          <w:tcPr>
            <w:tcW w:w="5367" w:type="dxa"/>
            <w:tcBorders>
              <w:top w:val="single" w:sz="4" w:space="0" w:color="auto"/>
              <w:left w:val="single" w:sz="4" w:space="0" w:color="auto"/>
              <w:bottom w:val="single" w:sz="4" w:space="0" w:color="auto"/>
              <w:right w:val="single" w:sz="4" w:space="0" w:color="auto"/>
            </w:tcBorders>
            <w:vAlign w:val="center"/>
            <w:hideMark/>
          </w:tcPr>
          <w:p w:rsidR="00727B71" w:rsidRDefault="00727B71">
            <w:pPr>
              <w:ind w:left="-43" w:right="-40"/>
              <w:jc w:val="center"/>
              <w:rPr>
                <w:b/>
                <w:sz w:val="20"/>
                <w:szCs w:val="20"/>
                <w:lang w:eastAsia="lt-LT"/>
              </w:rPr>
            </w:pPr>
            <w:r>
              <w:rPr>
                <w:b/>
                <w:color w:val="000000"/>
                <w:sz w:val="20"/>
                <w:szCs w:val="20"/>
                <w:lang w:eastAsia="lt-LT"/>
              </w:rPr>
              <w:t>Kvalifikacinius reikalavimus įrodantys dokumentai</w:t>
            </w:r>
          </w:p>
        </w:tc>
      </w:tr>
      <w:tr w:rsidR="00727B71" w:rsidTr="00727B71">
        <w:tc>
          <w:tcPr>
            <w:tcW w:w="534" w:type="dxa"/>
            <w:vMerge w:val="restart"/>
            <w:tcBorders>
              <w:top w:val="single" w:sz="4" w:space="0" w:color="auto"/>
              <w:left w:val="single" w:sz="4" w:space="0" w:color="auto"/>
              <w:bottom w:val="single" w:sz="4" w:space="0" w:color="auto"/>
              <w:right w:val="single" w:sz="4" w:space="0" w:color="auto"/>
            </w:tcBorders>
            <w:hideMark/>
          </w:tcPr>
          <w:p w:rsidR="00727B71" w:rsidRDefault="00727B71">
            <w:pPr>
              <w:ind w:right="-55"/>
              <w:jc w:val="center"/>
              <w:rPr>
                <w:sz w:val="20"/>
                <w:szCs w:val="20"/>
                <w:lang w:eastAsia="lt-LT"/>
              </w:rPr>
            </w:pPr>
            <w:r>
              <w:rPr>
                <w:sz w:val="20"/>
                <w:szCs w:val="20"/>
                <w:lang w:eastAsia="lt-LT"/>
              </w:rPr>
              <w:t>1.</w:t>
            </w:r>
          </w:p>
        </w:tc>
        <w:tc>
          <w:tcPr>
            <w:tcW w:w="4074" w:type="dxa"/>
            <w:vMerge w:val="restart"/>
            <w:tcBorders>
              <w:top w:val="single" w:sz="4" w:space="0" w:color="auto"/>
              <w:left w:val="single" w:sz="4" w:space="0" w:color="auto"/>
              <w:bottom w:val="single" w:sz="4" w:space="0" w:color="auto"/>
              <w:right w:val="single" w:sz="4" w:space="0" w:color="auto"/>
            </w:tcBorders>
            <w:hideMark/>
          </w:tcPr>
          <w:p w:rsidR="00727B71" w:rsidRDefault="00727B71">
            <w:pPr>
              <w:ind w:left="-49" w:right="-75"/>
              <w:jc w:val="both"/>
              <w:rPr>
                <w:sz w:val="20"/>
                <w:szCs w:val="20"/>
                <w:lang w:eastAsia="lt-LT"/>
              </w:rPr>
            </w:pPr>
            <w:r>
              <w:rPr>
                <w:sz w:val="20"/>
                <w:szCs w:val="20"/>
                <w:lang w:eastAsia="lt-LT"/>
              </w:rPr>
              <w:t>Tiekėjas turi teisę verstis elektros energijos tiekimo veikla.</w:t>
            </w:r>
          </w:p>
        </w:tc>
        <w:tc>
          <w:tcPr>
            <w:tcW w:w="5367" w:type="dxa"/>
            <w:tcBorders>
              <w:top w:val="single" w:sz="4" w:space="0" w:color="auto"/>
              <w:left w:val="single" w:sz="4" w:space="0" w:color="auto"/>
              <w:bottom w:val="nil"/>
              <w:right w:val="single" w:sz="4" w:space="0" w:color="auto"/>
            </w:tcBorders>
            <w:hideMark/>
          </w:tcPr>
          <w:p w:rsidR="00727B71" w:rsidRDefault="00727B71">
            <w:pPr>
              <w:tabs>
                <w:tab w:val="left" w:pos="176"/>
              </w:tabs>
              <w:ind w:left="-43" w:right="-40"/>
              <w:jc w:val="both"/>
              <w:rPr>
                <w:sz w:val="20"/>
                <w:szCs w:val="20"/>
                <w:lang w:eastAsia="lt-LT"/>
              </w:rPr>
            </w:pPr>
            <w:r>
              <w:rPr>
                <w:sz w:val="20"/>
                <w:szCs w:val="20"/>
                <w:lang w:eastAsia="lt-LT"/>
              </w:rPr>
              <w:t>1) Tiekėjo (juridinio asmens) registravimo pažymėjimo tinkamai patvirtinta kopija ar kiti dokumentai, patvirtinantys tiekėjo teisę verstis elektros energijos tiekimu arba atitinkamos užsienio šalies institucijos (profesinių ar veiklos tvarkytojų, valstybės įgaliotų institucijų pažymos, kaip yra nustatyta toje valstybėje, kurioje tiekėjas registruotas) išduotas dokumentas (originalas arba tinkamai patvirtinta kopija ar priesaikos deklaracija, liudijanti tiekėjo teisę verstis elektros energijos tiekimu.</w:t>
            </w:r>
          </w:p>
          <w:p w:rsidR="00727B71" w:rsidRDefault="00727B71">
            <w:pPr>
              <w:tabs>
                <w:tab w:val="left" w:pos="176"/>
              </w:tabs>
              <w:ind w:left="-43" w:right="-40"/>
              <w:jc w:val="both"/>
              <w:rPr>
                <w:sz w:val="20"/>
                <w:szCs w:val="20"/>
                <w:lang w:eastAsia="lt-LT"/>
              </w:rPr>
            </w:pPr>
            <w:r>
              <w:rPr>
                <w:b/>
                <w:sz w:val="20"/>
                <w:szCs w:val="20"/>
                <w:u w:val="single"/>
                <w:lang w:eastAsia="lt-LT"/>
              </w:rPr>
              <w:t>Pateikiamas vokuose.</w:t>
            </w:r>
          </w:p>
        </w:tc>
      </w:tr>
      <w:tr w:rsidR="00727B71" w:rsidTr="00727B71">
        <w:tc>
          <w:tcPr>
            <w:tcW w:w="0" w:type="auto"/>
            <w:vMerge/>
            <w:tcBorders>
              <w:top w:val="single" w:sz="4" w:space="0" w:color="auto"/>
              <w:left w:val="single" w:sz="4" w:space="0" w:color="auto"/>
              <w:bottom w:val="single" w:sz="4" w:space="0" w:color="auto"/>
              <w:right w:val="single" w:sz="4" w:space="0" w:color="auto"/>
            </w:tcBorders>
            <w:vAlign w:val="center"/>
            <w:hideMark/>
          </w:tcPr>
          <w:p w:rsidR="00727B71" w:rsidRDefault="00727B71">
            <w:pPr>
              <w:rPr>
                <w:sz w:val="20"/>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B71" w:rsidRDefault="00727B71">
            <w:pPr>
              <w:rPr>
                <w:sz w:val="20"/>
                <w:szCs w:val="20"/>
                <w:lang w:eastAsia="lt-LT"/>
              </w:rPr>
            </w:pPr>
          </w:p>
        </w:tc>
        <w:tc>
          <w:tcPr>
            <w:tcW w:w="5367" w:type="dxa"/>
            <w:tcBorders>
              <w:top w:val="nil"/>
              <w:left w:val="single" w:sz="4" w:space="0" w:color="auto"/>
              <w:bottom w:val="single" w:sz="4" w:space="0" w:color="auto"/>
              <w:right w:val="single" w:sz="4" w:space="0" w:color="auto"/>
            </w:tcBorders>
            <w:hideMark/>
          </w:tcPr>
          <w:p w:rsidR="00727B71" w:rsidRDefault="00727B71">
            <w:pPr>
              <w:tabs>
                <w:tab w:val="left" w:pos="176"/>
              </w:tabs>
              <w:spacing w:before="120"/>
              <w:ind w:left="176" w:right="-40" w:hanging="221"/>
              <w:jc w:val="both"/>
              <w:rPr>
                <w:sz w:val="20"/>
                <w:szCs w:val="20"/>
                <w:lang w:eastAsia="lt-LT"/>
              </w:rPr>
            </w:pPr>
            <w:r>
              <w:rPr>
                <w:sz w:val="20"/>
                <w:szCs w:val="20"/>
                <w:lang w:eastAsia="lt-LT"/>
              </w:rPr>
              <w:t xml:space="preserve">2) Tiekėjas turi pateikti elektros energijos rinkos operatoriaus licenciją, išduotą valstybinės kainų ir energetikos kontrolės komisijos, arba atitinkamos užsienio šalies institucijos, kuri suteikia teisę verstis elektros energijos tiekimu. </w:t>
            </w:r>
            <w:r>
              <w:rPr>
                <w:b/>
                <w:sz w:val="20"/>
                <w:szCs w:val="20"/>
                <w:u w:val="single"/>
                <w:lang w:eastAsia="lt-LT"/>
              </w:rPr>
              <w:t>Pateikiamas vokuose.</w:t>
            </w:r>
          </w:p>
        </w:tc>
      </w:tr>
      <w:tr w:rsidR="00727B71" w:rsidTr="00727B71">
        <w:trPr>
          <w:trHeight w:val="2304"/>
        </w:trPr>
        <w:tc>
          <w:tcPr>
            <w:tcW w:w="534" w:type="dxa"/>
            <w:tcBorders>
              <w:top w:val="single" w:sz="4" w:space="0" w:color="auto"/>
              <w:left w:val="single" w:sz="4" w:space="0" w:color="auto"/>
              <w:bottom w:val="single" w:sz="4" w:space="0" w:color="auto"/>
              <w:right w:val="single" w:sz="4" w:space="0" w:color="auto"/>
            </w:tcBorders>
            <w:hideMark/>
          </w:tcPr>
          <w:p w:rsidR="00727B71" w:rsidRDefault="00727B71">
            <w:pPr>
              <w:spacing w:before="120"/>
              <w:ind w:right="-55"/>
              <w:jc w:val="center"/>
              <w:rPr>
                <w:sz w:val="20"/>
                <w:szCs w:val="20"/>
                <w:lang w:eastAsia="lt-LT"/>
              </w:rPr>
            </w:pPr>
            <w:r>
              <w:rPr>
                <w:sz w:val="20"/>
                <w:szCs w:val="20"/>
                <w:lang w:eastAsia="lt-LT"/>
              </w:rPr>
              <w:lastRenderedPageBreak/>
              <w:t>2.</w:t>
            </w:r>
          </w:p>
        </w:tc>
        <w:tc>
          <w:tcPr>
            <w:tcW w:w="4074" w:type="dxa"/>
            <w:tcBorders>
              <w:top w:val="single" w:sz="4" w:space="0" w:color="auto"/>
              <w:left w:val="single" w:sz="4" w:space="0" w:color="auto"/>
              <w:bottom w:val="single" w:sz="4" w:space="0" w:color="auto"/>
              <w:right w:val="single" w:sz="4" w:space="0" w:color="auto"/>
            </w:tcBorders>
            <w:hideMark/>
          </w:tcPr>
          <w:p w:rsidR="00727B71" w:rsidRDefault="00727B71">
            <w:pPr>
              <w:pStyle w:val="Pagrindiniotekstotrauka3"/>
              <w:spacing w:after="0"/>
              <w:ind w:left="0"/>
              <w:jc w:val="both"/>
              <w:rPr>
                <w:noProof/>
                <w:sz w:val="20"/>
                <w:szCs w:val="20"/>
                <w:lang w:eastAsia="lt-LT"/>
              </w:rPr>
            </w:pPr>
            <w:r>
              <w:rPr>
                <w:bCs/>
                <w:noProof/>
                <w:color w:val="000000"/>
                <w:sz w:val="20"/>
                <w:szCs w:val="20"/>
                <w:lang w:eastAsia="lt-LT"/>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7" w:type="dxa"/>
            <w:tcBorders>
              <w:top w:val="single" w:sz="4" w:space="0" w:color="auto"/>
              <w:left w:val="single" w:sz="4" w:space="0" w:color="auto"/>
              <w:bottom w:val="single" w:sz="4" w:space="0" w:color="auto"/>
              <w:right w:val="single" w:sz="4" w:space="0" w:color="auto"/>
            </w:tcBorders>
            <w:hideMark/>
          </w:tcPr>
          <w:p w:rsidR="00727B71" w:rsidRDefault="00727B71">
            <w:pPr>
              <w:jc w:val="both"/>
              <w:rPr>
                <w:sz w:val="20"/>
                <w:szCs w:val="20"/>
                <w:lang w:eastAsia="lt-LT"/>
              </w:rPr>
            </w:pPr>
            <w:r>
              <w:rPr>
                <w:sz w:val="20"/>
                <w:szCs w:val="20"/>
                <w:lang w:eastAsia="lt-LT"/>
              </w:rPr>
              <w:t xml:space="preserve">Išrašas iš teismo sprendimo arba, jeigu tokio nėra, Informatikos ir ryšių departamento prie Lietuvos Respublikos vidaus reikalų ministerijos arba valstybės įmonės Registrų centro Lietuvos Respublikos Vyriausybės nustatyta tvarka išduotas dokumentas, patvirtinantis jungtinius kompetentingų institucijų tvarkomus duomenis, arba atitinkamos užsienio šalies institucijos išduotas dokumentas. Dokumentas turi būti išduotas ne anksčiau kaip </w:t>
            </w:r>
            <w:r>
              <w:rPr>
                <w:b/>
                <w:sz w:val="20"/>
                <w:szCs w:val="20"/>
                <w:lang w:eastAsia="lt-LT"/>
              </w:rPr>
              <w:t>60 dienų</w:t>
            </w:r>
            <w:r>
              <w:rPr>
                <w:sz w:val="20"/>
                <w:szCs w:val="20"/>
                <w:lang w:eastAsia="lt-LT"/>
              </w:rPr>
              <w:t xml:space="preserve"> iki pasiūlymų pateikimo termino pabaigos.</w:t>
            </w:r>
          </w:p>
          <w:p w:rsidR="00727B71" w:rsidRDefault="00727B71">
            <w:pPr>
              <w:jc w:val="both"/>
              <w:rPr>
                <w:b/>
                <w:i/>
                <w:sz w:val="20"/>
                <w:szCs w:val="20"/>
                <w:lang w:eastAsia="lt-LT"/>
              </w:rPr>
            </w:pPr>
            <w:r>
              <w:rPr>
                <w:sz w:val="20"/>
                <w:szCs w:val="20"/>
                <w:lang w:eastAsia="lt-LT"/>
              </w:rPr>
              <w:t xml:space="preserve">Jei dokumentas išduotas anksčiau, tačiau jo galiojimo terminas ilgesnis nei pasiūlymų pateikimo terminas, toks dokumentas yra priimtinas. </w:t>
            </w:r>
            <w:r>
              <w:rPr>
                <w:b/>
                <w:sz w:val="20"/>
                <w:szCs w:val="20"/>
                <w:u w:val="single"/>
                <w:lang w:eastAsia="lt-LT"/>
              </w:rPr>
              <w:t>Pateikiamas vokuose.</w:t>
            </w:r>
          </w:p>
        </w:tc>
      </w:tr>
      <w:tr w:rsidR="00727B71" w:rsidTr="00727B71">
        <w:trPr>
          <w:trHeight w:val="2304"/>
        </w:trPr>
        <w:tc>
          <w:tcPr>
            <w:tcW w:w="534" w:type="dxa"/>
            <w:tcBorders>
              <w:top w:val="single" w:sz="4" w:space="0" w:color="auto"/>
              <w:left w:val="single" w:sz="4" w:space="0" w:color="auto"/>
              <w:bottom w:val="single" w:sz="4" w:space="0" w:color="auto"/>
              <w:right w:val="single" w:sz="4" w:space="0" w:color="auto"/>
            </w:tcBorders>
            <w:hideMark/>
          </w:tcPr>
          <w:p w:rsidR="00727B71" w:rsidRDefault="00727B71">
            <w:pPr>
              <w:spacing w:before="120"/>
              <w:ind w:right="-55"/>
              <w:jc w:val="center"/>
              <w:rPr>
                <w:sz w:val="20"/>
                <w:szCs w:val="20"/>
                <w:lang w:eastAsia="lt-LT"/>
              </w:rPr>
            </w:pPr>
            <w:r>
              <w:rPr>
                <w:sz w:val="20"/>
                <w:szCs w:val="20"/>
                <w:lang w:eastAsia="lt-LT"/>
              </w:rPr>
              <w:t>3.</w:t>
            </w:r>
          </w:p>
        </w:tc>
        <w:tc>
          <w:tcPr>
            <w:tcW w:w="4074" w:type="dxa"/>
            <w:tcBorders>
              <w:top w:val="single" w:sz="4" w:space="0" w:color="auto"/>
              <w:left w:val="single" w:sz="4" w:space="0" w:color="auto"/>
              <w:bottom w:val="single" w:sz="4" w:space="0" w:color="auto"/>
              <w:right w:val="single" w:sz="4" w:space="0" w:color="auto"/>
            </w:tcBorders>
            <w:hideMark/>
          </w:tcPr>
          <w:p w:rsidR="00727B71" w:rsidRDefault="00727B71">
            <w:pPr>
              <w:snapToGrid w:val="0"/>
              <w:jc w:val="both"/>
              <w:rPr>
                <w:sz w:val="20"/>
                <w:szCs w:val="20"/>
                <w:lang w:eastAsia="lt-LT"/>
              </w:rPr>
            </w:pPr>
            <w:r>
              <w:rPr>
                <w:sz w:val="20"/>
                <w:szCs w:val="20"/>
                <w:lang w:eastAsia="lt-LT"/>
              </w:rPr>
              <w:t>Tiekėjas yra įvykdęs įsipareigojimus, susijusius su mokesčių mokėjimu.</w:t>
            </w:r>
          </w:p>
        </w:tc>
        <w:tc>
          <w:tcPr>
            <w:tcW w:w="5367" w:type="dxa"/>
            <w:tcBorders>
              <w:top w:val="single" w:sz="4" w:space="0" w:color="auto"/>
              <w:left w:val="single" w:sz="4" w:space="0" w:color="auto"/>
              <w:bottom w:val="single" w:sz="4" w:space="0" w:color="auto"/>
              <w:right w:val="single" w:sz="4" w:space="0" w:color="auto"/>
            </w:tcBorders>
            <w:hideMark/>
          </w:tcPr>
          <w:p w:rsidR="00727B71" w:rsidRDefault="00727B71">
            <w:pPr>
              <w:snapToGrid w:val="0"/>
              <w:jc w:val="both"/>
              <w:rPr>
                <w:sz w:val="20"/>
                <w:szCs w:val="20"/>
                <w:lang w:eastAsia="lt-LT"/>
              </w:rPr>
            </w:pPr>
            <w:r>
              <w:rPr>
                <w:sz w:val="20"/>
                <w:szCs w:val="20"/>
                <w:lang w:eastAsia="lt-LT"/>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išduotas ne anksčiau kaip </w:t>
            </w:r>
            <w:r>
              <w:rPr>
                <w:b/>
                <w:sz w:val="20"/>
                <w:szCs w:val="20"/>
                <w:lang w:eastAsia="lt-LT"/>
              </w:rPr>
              <w:t>60 dienų</w:t>
            </w:r>
            <w:r>
              <w:rPr>
                <w:sz w:val="20"/>
                <w:szCs w:val="20"/>
                <w:lang w:eastAsia="lt-LT"/>
              </w:rPr>
              <w:t xml:space="preserve"> iki pasiūlymų pateikimo termino pabaigos. Jei dokumentas išduotas anksčiau, tačiau jo galiojimo terminas ilgesnis nei pasiūlymų pateikimo terminas, toks dokumentas yra priimtinas.</w:t>
            </w:r>
          </w:p>
          <w:p w:rsidR="00727B71" w:rsidRDefault="00727B71">
            <w:pPr>
              <w:snapToGrid w:val="0"/>
              <w:jc w:val="both"/>
              <w:rPr>
                <w:sz w:val="20"/>
                <w:szCs w:val="20"/>
                <w:lang w:eastAsia="lt-LT"/>
              </w:rPr>
            </w:pPr>
            <w:r>
              <w:rPr>
                <w:b/>
                <w:sz w:val="20"/>
                <w:szCs w:val="20"/>
                <w:u w:val="single"/>
                <w:lang w:eastAsia="lt-LT"/>
              </w:rPr>
              <w:t>Pateikiamas vokuose.</w:t>
            </w:r>
          </w:p>
        </w:tc>
      </w:tr>
      <w:tr w:rsidR="00727B71" w:rsidTr="00727B71">
        <w:trPr>
          <w:trHeight w:val="2304"/>
        </w:trPr>
        <w:tc>
          <w:tcPr>
            <w:tcW w:w="534" w:type="dxa"/>
            <w:tcBorders>
              <w:top w:val="single" w:sz="4" w:space="0" w:color="auto"/>
              <w:left w:val="single" w:sz="4" w:space="0" w:color="auto"/>
              <w:bottom w:val="single" w:sz="4" w:space="0" w:color="auto"/>
              <w:right w:val="single" w:sz="4" w:space="0" w:color="auto"/>
            </w:tcBorders>
            <w:hideMark/>
          </w:tcPr>
          <w:p w:rsidR="00727B71" w:rsidRDefault="00727B71">
            <w:pPr>
              <w:spacing w:before="120"/>
              <w:ind w:right="-55"/>
              <w:jc w:val="center"/>
              <w:rPr>
                <w:sz w:val="20"/>
                <w:szCs w:val="20"/>
                <w:lang w:eastAsia="lt-LT"/>
              </w:rPr>
            </w:pPr>
            <w:r>
              <w:rPr>
                <w:sz w:val="20"/>
                <w:szCs w:val="20"/>
                <w:lang w:eastAsia="lt-LT"/>
              </w:rPr>
              <w:t>4.</w:t>
            </w:r>
          </w:p>
        </w:tc>
        <w:tc>
          <w:tcPr>
            <w:tcW w:w="4074" w:type="dxa"/>
            <w:tcBorders>
              <w:top w:val="single" w:sz="4" w:space="0" w:color="auto"/>
              <w:left w:val="single" w:sz="4" w:space="0" w:color="auto"/>
              <w:bottom w:val="single" w:sz="4" w:space="0" w:color="auto"/>
              <w:right w:val="single" w:sz="4" w:space="0" w:color="auto"/>
            </w:tcBorders>
            <w:hideMark/>
          </w:tcPr>
          <w:p w:rsidR="00727B71" w:rsidRDefault="00727B71">
            <w:pPr>
              <w:ind w:firstLine="1"/>
              <w:jc w:val="both"/>
              <w:rPr>
                <w:sz w:val="20"/>
                <w:szCs w:val="20"/>
                <w:lang w:eastAsia="lt-LT"/>
              </w:rPr>
            </w:pPr>
            <w:r>
              <w:rPr>
                <w:sz w:val="20"/>
                <w:szCs w:val="20"/>
                <w:lang w:eastAsia="lt-LT"/>
              </w:rPr>
              <w:t>Tiekėjas yra įvykdęs įsipareigojimus, susijusius su socialinio draudimo įmokų mokėjimu.</w:t>
            </w:r>
          </w:p>
        </w:tc>
        <w:tc>
          <w:tcPr>
            <w:tcW w:w="5367" w:type="dxa"/>
            <w:tcBorders>
              <w:top w:val="single" w:sz="4" w:space="0" w:color="auto"/>
              <w:left w:val="single" w:sz="4" w:space="0" w:color="auto"/>
              <w:bottom w:val="single" w:sz="4" w:space="0" w:color="auto"/>
              <w:right w:val="single" w:sz="4" w:space="0" w:color="auto"/>
            </w:tcBorders>
            <w:hideMark/>
          </w:tcPr>
          <w:p w:rsidR="00727B71" w:rsidRDefault="00727B71">
            <w:pPr>
              <w:ind w:firstLine="12"/>
              <w:jc w:val="both"/>
              <w:rPr>
                <w:sz w:val="20"/>
                <w:szCs w:val="20"/>
                <w:lang w:eastAsia="lt-LT"/>
              </w:rPr>
            </w:pPr>
            <w:r>
              <w:rPr>
                <w:sz w:val="20"/>
                <w:szCs w:val="20"/>
                <w:lang w:eastAsia="lt-LT"/>
              </w:rPr>
              <w:t xml:space="preserve">Valstybinio socialinio draudimo įstaigos išduotas dokumentas arba valstybės įmonės Registrų centro Lietuvos Respublikos Vyriausybės nustatyta tvarka išduotas dokumentas, patvirtinantis jungtinius kompetentingų institucijų tvarkomus duomenis, arba atitinkamos užsienio šalies institucijos išduotas dokumentas (originalas arba tinkamai patvirtinta kopija), išduotas ne anksčiau kaip </w:t>
            </w:r>
            <w:r>
              <w:rPr>
                <w:b/>
                <w:sz w:val="20"/>
                <w:szCs w:val="20"/>
                <w:lang w:eastAsia="lt-LT"/>
              </w:rPr>
              <w:t>60 dienų</w:t>
            </w:r>
            <w:r>
              <w:rPr>
                <w:sz w:val="20"/>
                <w:szCs w:val="20"/>
                <w:lang w:eastAsia="lt-LT"/>
              </w:rPr>
              <w:t xml:space="preserve"> iki pasiūlymų pateikimo termino pabaigos. Jei dokumentas išduotas anksčiau, tačiau jo galiojimo terminas ilgesnis nei pasiūlymų pateikimo terminas, toks dokumentas jo galiojimo laikotarpiu yra priimtinas.</w:t>
            </w:r>
          </w:p>
          <w:p w:rsidR="00727B71" w:rsidRDefault="00727B71">
            <w:pPr>
              <w:ind w:firstLine="12"/>
              <w:jc w:val="both"/>
              <w:rPr>
                <w:b/>
                <w:sz w:val="20"/>
                <w:szCs w:val="20"/>
                <w:lang w:eastAsia="lt-LT"/>
              </w:rPr>
            </w:pPr>
            <w:r>
              <w:rPr>
                <w:b/>
                <w:sz w:val="20"/>
                <w:szCs w:val="20"/>
                <w:u w:val="single"/>
                <w:lang w:eastAsia="lt-LT"/>
              </w:rPr>
              <w:t>Pateikiamas vokuose.</w:t>
            </w:r>
          </w:p>
        </w:tc>
      </w:tr>
    </w:tbl>
    <w:p w:rsidR="00727B71" w:rsidRDefault="00727B71" w:rsidP="00727B71">
      <w:pPr>
        <w:pStyle w:val="Porat"/>
        <w:spacing w:before="120"/>
        <w:jc w:val="both"/>
        <w:rPr>
          <w:b/>
          <w:sz w:val="20"/>
          <w:szCs w:val="20"/>
        </w:rPr>
      </w:pPr>
      <w:r>
        <w:rPr>
          <w:b/>
          <w:sz w:val="20"/>
          <w:szCs w:val="20"/>
        </w:rPr>
        <w:t>Pastabos:</w:t>
      </w:r>
    </w:p>
    <w:p w:rsidR="00727B71" w:rsidRDefault="00727B71" w:rsidP="00727B71">
      <w:pPr>
        <w:tabs>
          <w:tab w:val="left" w:pos="1276"/>
        </w:tabs>
        <w:ind w:left="1276" w:hanging="283"/>
        <w:jc w:val="both"/>
        <w:rPr>
          <w:sz w:val="20"/>
          <w:szCs w:val="20"/>
        </w:rPr>
      </w:pPr>
      <w:r>
        <w:rPr>
          <w:sz w:val="20"/>
          <w:szCs w:val="20"/>
        </w:rPr>
        <w:t>1)</w:t>
      </w:r>
      <w:r>
        <w:rPr>
          <w:sz w:val="20"/>
          <w:szCs w:val="20"/>
        </w:rPr>
        <w:tab/>
        <w:t>Jeigu tiekėjas negali pateikti nurodytų dokumentų, nes atitinkamoje šalyje tokie dokumentai neišduodami arba toje šalyje išduodami dokumentai neapima visų keliamų klausimų, pateikiama priesaikos deklaracija arba oficiali tiekėjo deklaracija.</w:t>
      </w:r>
    </w:p>
    <w:p w:rsidR="00727B71" w:rsidRDefault="00727B71" w:rsidP="00727B71">
      <w:pPr>
        <w:tabs>
          <w:tab w:val="left" w:pos="1276"/>
        </w:tabs>
        <w:ind w:left="1276" w:hanging="283"/>
        <w:jc w:val="both"/>
        <w:rPr>
          <w:b/>
          <w:sz w:val="20"/>
          <w:szCs w:val="20"/>
        </w:rPr>
      </w:pPr>
      <w:r>
        <w:rPr>
          <w:sz w:val="20"/>
          <w:szCs w:val="20"/>
        </w:rPr>
        <w:t>2)</w:t>
      </w:r>
      <w:r>
        <w:rPr>
          <w:sz w:val="20"/>
          <w:szCs w:val="20"/>
        </w:rPr>
        <w:tab/>
        <w:t>Dokumentų kopijos yra tvirtinamos tiekėjo ar jo įgalioto asmens parašu, nurodant žodžius „Kopija tikra“ ir pareigų pavadinimą, vardą (vardo raidę), pavardę, datą ir antspaudą (jei turi</w:t>
      </w:r>
      <w:r>
        <w:rPr>
          <w:i/>
          <w:sz w:val="20"/>
          <w:szCs w:val="20"/>
        </w:rPr>
        <w:t>).</w:t>
      </w:r>
      <w:r>
        <w:rPr>
          <w:sz w:val="20"/>
          <w:szCs w:val="20"/>
        </w:rPr>
        <w:t xml:space="preserve"> </w:t>
      </w:r>
      <w:r>
        <w:rPr>
          <w:b/>
          <w:sz w:val="20"/>
          <w:szCs w:val="20"/>
        </w:rPr>
        <w:t>Perkančioji organizacija pasilieka sau teisę prašyti dokumentų originalų.</w:t>
      </w:r>
    </w:p>
    <w:p w:rsidR="00727B71" w:rsidRDefault="00727B71" w:rsidP="00727B71">
      <w:pPr>
        <w:numPr>
          <w:ilvl w:val="1"/>
          <w:numId w:val="5"/>
        </w:numPr>
        <w:ind w:left="993" w:hanging="567"/>
        <w:jc w:val="both"/>
        <w:rPr>
          <w:i/>
          <w:iCs/>
          <w:sz w:val="22"/>
          <w:szCs w:val="22"/>
        </w:rPr>
      </w:pPr>
      <w:r>
        <w:rPr>
          <w:sz w:val="22"/>
          <w:szCs w:val="22"/>
        </w:rPr>
        <w:t xml:space="preserve">Jei bendrą pasiūlymą pateikia ūkio subjektų grupė, šio pirkimo sąlygų  lentelėje nustatytus kvalifikacijos reikalavimus turi atitikti ir pateikti nurodytus dokumentus kiekvienas ūkio subjektų grupės narys atskirai. </w:t>
      </w:r>
    </w:p>
    <w:p w:rsidR="00727B71" w:rsidRDefault="00727B71" w:rsidP="00727B71">
      <w:pPr>
        <w:numPr>
          <w:ilvl w:val="1"/>
          <w:numId w:val="5"/>
        </w:numPr>
        <w:ind w:left="993" w:hanging="567"/>
        <w:jc w:val="both"/>
        <w:rPr>
          <w:i/>
          <w:iCs/>
          <w:sz w:val="22"/>
          <w:szCs w:val="22"/>
        </w:rPr>
      </w:pPr>
      <w:r>
        <w:rPr>
          <w:sz w:val="22"/>
          <w:szCs w:val="22"/>
        </w:rPr>
        <w:lastRenderedPageBreak/>
        <w:t>Tiekėjo pasiūlymas atmetamas, jeigu apie nustatytų reikalavimų atitikimą jis pateikė melagingą informaciją, kurią Perkančioji organizacija gali įrodyti bet kokiomis teisėtomis priemonėmis.</w:t>
      </w:r>
    </w:p>
    <w:p w:rsidR="00727B71" w:rsidRDefault="00727B71" w:rsidP="00727B71">
      <w:pPr>
        <w:jc w:val="both"/>
        <w:rPr>
          <w:color w:val="000000"/>
          <w:sz w:val="22"/>
          <w:szCs w:val="22"/>
        </w:rPr>
      </w:pPr>
    </w:p>
    <w:p w:rsidR="00727B71" w:rsidRDefault="00727B71" w:rsidP="00727B71">
      <w:pPr>
        <w:numPr>
          <w:ilvl w:val="0"/>
          <w:numId w:val="5"/>
        </w:numPr>
        <w:jc w:val="center"/>
        <w:rPr>
          <w:b/>
          <w:color w:val="000000"/>
          <w:sz w:val="22"/>
          <w:szCs w:val="22"/>
        </w:rPr>
      </w:pPr>
      <w:r>
        <w:rPr>
          <w:b/>
          <w:color w:val="000000"/>
          <w:sz w:val="22"/>
          <w:szCs w:val="22"/>
        </w:rPr>
        <w:t>ŪKIO SUBJEKTŲ GRUPĖS DALYVAVIMAS PIRKIMO PROCEDŪROSE</w:t>
      </w:r>
    </w:p>
    <w:p w:rsidR="00727B71" w:rsidRDefault="00727B71" w:rsidP="00727B71">
      <w:pPr>
        <w:numPr>
          <w:ilvl w:val="1"/>
          <w:numId w:val="5"/>
        </w:numPr>
        <w:ind w:left="993" w:hanging="567"/>
        <w:jc w:val="both"/>
        <w:rPr>
          <w:sz w:val="22"/>
          <w:szCs w:val="22"/>
        </w:rPr>
      </w:pPr>
      <w:r>
        <w:rPr>
          <w:sz w:val="22"/>
          <w:szCs w:val="22"/>
        </w:rPr>
        <w:t xml:space="preserve">Jei pirkimo procedūrose dalyvauja ūkio subjektų grupė, ji pateikia jungtinės veiklos sutartį arba tinkamai patvirtintą jos kopiją. </w:t>
      </w:r>
      <w:r>
        <w:rPr>
          <w:i/>
          <w:iCs/>
          <w:sz w:val="22"/>
          <w:szCs w:val="22"/>
          <w:u w:val="single"/>
        </w:rPr>
        <w:t>Pateikiamas vokuose.</w:t>
      </w:r>
      <w:r>
        <w:rPr>
          <w:i/>
          <w:iCs/>
          <w:sz w:val="22"/>
          <w:szCs w:val="22"/>
        </w:rPr>
        <w:t xml:space="preserve"> </w:t>
      </w:r>
      <w:r>
        <w:rPr>
          <w:sz w:val="22"/>
          <w:szCs w:val="22"/>
        </w:rPr>
        <w:t>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rsidR="00727B71" w:rsidRDefault="00727B71" w:rsidP="00727B71">
      <w:pPr>
        <w:numPr>
          <w:ilvl w:val="1"/>
          <w:numId w:val="5"/>
        </w:numPr>
        <w:ind w:left="993" w:hanging="567"/>
        <w:jc w:val="both"/>
        <w:rPr>
          <w:sz w:val="22"/>
          <w:szCs w:val="22"/>
        </w:rPr>
      </w:pPr>
      <w:r>
        <w:rPr>
          <w:sz w:val="22"/>
          <w:szCs w:val="22"/>
        </w:rPr>
        <w:t>Perkančioji organizacija nereikalauja, kad, ūkio subjektų grupės pateiktą pasiūlymą pripažinus geriausiu ir Perkančiajai organizacijai pasiūlius sudaryti pirkimo sutartį, ši ūkio subjektų grupė įgautų tam tikrą teisinę formą.</w:t>
      </w:r>
    </w:p>
    <w:p w:rsidR="00727B71" w:rsidRDefault="00727B71" w:rsidP="00727B71">
      <w:pPr>
        <w:ind w:firstLine="851"/>
        <w:jc w:val="both"/>
        <w:rPr>
          <w:i/>
          <w:sz w:val="22"/>
          <w:szCs w:val="22"/>
        </w:rPr>
      </w:pPr>
    </w:p>
    <w:p w:rsidR="00727B71" w:rsidRDefault="00727B71" w:rsidP="00727B71">
      <w:pPr>
        <w:numPr>
          <w:ilvl w:val="0"/>
          <w:numId w:val="5"/>
        </w:numPr>
        <w:jc w:val="center"/>
        <w:rPr>
          <w:b/>
          <w:color w:val="000000"/>
          <w:sz w:val="22"/>
          <w:szCs w:val="22"/>
        </w:rPr>
      </w:pPr>
      <w:r>
        <w:rPr>
          <w:b/>
          <w:color w:val="000000"/>
          <w:sz w:val="22"/>
          <w:szCs w:val="22"/>
        </w:rPr>
        <w:t>PASIŪLYMŲ RENGIMAS, PATEIKIMAS, KEITIMAS</w:t>
      </w:r>
    </w:p>
    <w:p w:rsidR="00727B71" w:rsidRDefault="00727B71" w:rsidP="00727B71">
      <w:pPr>
        <w:numPr>
          <w:ilvl w:val="1"/>
          <w:numId w:val="5"/>
        </w:numPr>
        <w:ind w:left="993" w:hanging="567"/>
        <w:jc w:val="both"/>
        <w:rPr>
          <w:sz w:val="22"/>
          <w:szCs w:val="22"/>
        </w:rPr>
      </w:pPr>
      <w:r>
        <w:rPr>
          <w:sz w:val="22"/>
          <w:szCs w:val="22"/>
          <w:lang w:eastAsia="lt-LT"/>
        </w:rPr>
        <w:t xml:space="preserve">Pateikdamas pasiūlymą, tiekėjas sutinka su šiomis pirkimo sąlygomis ir patvirtina, kad jo pasiūlyme </w:t>
      </w:r>
      <w:r>
        <w:rPr>
          <w:sz w:val="22"/>
          <w:szCs w:val="22"/>
        </w:rPr>
        <w:t>pateikta</w:t>
      </w:r>
      <w:r>
        <w:rPr>
          <w:sz w:val="22"/>
          <w:szCs w:val="22"/>
          <w:lang w:eastAsia="lt-LT"/>
        </w:rPr>
        <w:t xml:space="preserve"> informacija yra teisinga ir apima viską, ko reikia tinkamam pirkimo sutarties </w:t>
      </w:r>
      <w:r>
        <w:rPr>
          <w:sz w:val="22"/>
          <w:szCs w:val="22"/>
        </w:rPr>
        <w:t>įvykdymui</w:t>
      </w:r>
      <w:r>
        <w:rPr>
          <w:sz w:val="22"/>
          <w:szCs w:val="22"/>
          <w:lang w:eastAsia="lt-LT"/>
        </w:rPr>
        <w:t>.</w:t>
      </w:r>
    </w:p>
    <w:p w:rsidR="00727B71" w:rsidRDefault="00727B71" w:rsidP="00727B71">
      <w:pPr>
        <w:numPr>
          <w:ilvl w:val="1"/>
          <w:numId w:val="5"/>
        </w:numPr>
        <w:ind w:left="993" w:hanging="567"/>
        <w:jc w:val="both"/>
        <w:rPr>
          <w:sz w:val="22"/>
          <w:szCs w:val="22"/>
        </w:rPr>
      </w:pPr>
      <w:r>
        <w:rPr>
          <w:sz w:val="22"/>
          <w:szCs w:val="22"/>
        </w:rPr>
        <w:t>Tiekėjas gali pateikti tik vieną pasiūlymą - individualiai arba kaip ūkio subjektų grupės narys. Jei tiekėjas pateikia daugiau kaip vieną pasiūlymą arba ūkio subjektų grupės dalyvis dalyvauja teikiant kelis pasiūlymus, visi tokie pasiūlymai bus atmesti.</w:t>
      </w:r>
      <w:bookmarkStart w:id="0" w:name="_Toc245541362"/>
      <w:bookmarkStart w:id="1" w:name="_Toc248559809"/>
    </w:p>
    <w:p w:rsidR="00727B71" w:rsidRDefault="00727B71" w:rsidP="00727B71">
      <w:pPr>
        <w:numPr>
          <w:ilvl w:val="1"/>
          <w:numId w:val="5"/>
        </w:numPr>
        <w:ind w:left="993" w:hanging="567"/>
        <w:jc w:val="both"/>
        <w:rPr>
          <w:sz w:val="22"/>
          <w:szCs w:val="22"/>
        </w:rPr>
      </w:pPr>
      <w:r>
        <w:rPr>
          <w:sz w:val="22"/>
          <w:szCs w:val="22"/>
        </w:rPr>
        <w:t>Tiekėjas, pateikdamas pasiūlymą, turi siūlyti visą nurodytą prekių kiekį.</w:t>
      </w:r>
    </w:p>
    <w:p w:rsidR="00727B71" w:rsidRDefault="00727B71" w:rsidP="00727B71">
      <w:pPr>
        <w:numPr>
          <w:ilvl w:val="1"/>
          <w:numId w:val="5"/>
        </w:numPr>
        <w:ind w:left="993" w:hanging="567"/>
        <w:jc w:val="both"/>
        <w:rPr>
          <w:sz w:val="22"/>
          <w:szCs w:val="22"/>
        </w:rPr>
      </w:pPr>
      <w:r>
        <w:rPr>
          <w:sz w:val="22"/>
          <w:szCs w:val="22"/>
        </w:rPr>
        <w:t>Tiekėjas negali pateikti alternatyvių pasiūlymų.</w:t>
      </w:r>
      <w:bookmarkEnd w:id="0"/>
      <w:bookmarkEnd w:id="1"/>
      <w:r>
        <w:rPr>
          <w:sz w:val="22"/>
          <w:szCs w:val="22"/>
        </w:rPr>
        <w:t xml:space="preserve"> Tiekėjui pateikus alternatyvų pasiūlymą, jo pasiūlymas ir alternatyvus pasiūlymas (alternatyvūs pasiūlymai) bus atmesti.</w:t>
      </w:r>
      <w:bookmarkStart w:id="2" w:name="_Toc248559810"/>
      <w:bookmarkStart w:id="3" w:name="_Toc249865094"/>
    </w:p>
    <w:p w:rsidR="00727B71" w:rsidRDefault="00727B71" w:rsidP="00727B71">
      <w:pPr>
        <w:numPr>
          <w:ilvl w:val="1"/>
          <w:numId w:val="5"/>
        </w:numPr>
        <w:tabs>
          <w:tab w:val="num" w:pos="1440"/>
        </w:tabs>
        <w:ind w:left="993" w:hanging="567"/>
        <w:jc w:val="both"/>
        <w:rPr>
          <w:sz w:val="22"/>
          <w:szCs w:val="22"/>
        </w:rPr>
      </w:pPr>
      <w:r>
        <w:rPr>
          <w:sz w:val="22"/>
          <w:szCs w:val="22"/>
        </w:rPr>
        <w:t xml:space="preserve">Perkančioji organizacija reikalauja </w:t>
      </w:r>
      <w:r>
        <w:rPr>
          <w:b/>
          <w:sz w:val="22"/>
          <w:szCs w:val="22"/>
        </w:rPr>
        <w:t xml:space="preserve">pasiūlymus teikti vokuose. </w:t>
      </w:r>
      <w:bookmarkEnd w:id="2"/>
      <w:bookmarkEnd w:id="3"/>
      <w:r>
        <w:rPr>
          <w:iCs/>
          <w:sz w:val="22"/>
          <w:szCs w:val="22"/>
        </w:rPr>
        <w:t xml:space="preserve">Visi dokumentai, patvirtinantys tiekėjų kvalifikacijos atitiktį pirkimo sąlygose nustatytiems kvalifikacijos reikalavimams, kiti pasiūlyme pateikiami dokumentai turi būti pateikti vokuose. </w:t>
      </w:r>
      <w:bookmarkStart w:id="4" w:name="_Toc245541366"/>
      <w:bookmarkStart w:id="5" w:name="_Ref47705856"/>
      <w:bookmarkStart w:id="6" w:name="_Toc245541373"/>
    </w:p>
    <w:p w:rsidR="00727B71" w:rsidRDefault="00727B71" w:rsidP="00727B71">
      <w:pPr>
        <w:numPr>
          <w:ilvl w:val="1"/>
          <w:numId w:val="5"/>
        </w:numPr>
        <w:tabs>
          <w:tab w:val="num" w:pos="1440"/>
        </w:tabs>
        <w:ind w:left="993" w:hanging="567"/>
        <w:jc w:val="both"/>
        <w:rPr>
          <w:sz w:val="22"/>
          <w:szCs w:val="22"/>
        </w:rPr>
      </w:pPr>
      <w:r>
        <w:rPr>
          <w:iCs/>
          <w:sz w:val="22"/>
          <w:szCs w:val="22"/>
        </w:rPr>
        <w:t xml:space="preserve">Pasiūlymas turi būti pateiktas iki </w:t>
      </w:r>
      <w:r>
        <w:rPr>
          <w:b/>
          <w:i/>
          <w:iCs/>
          <w:sz w:val="22"/>
          <w:szCs w:val="22"/>
        </w:rPr>
        <w:t xml:space="preserve">2014 </w:t>
      </w:r>
      <w:proofErr w:type="spellStart"/>
      <w:r>
        <w:rPr>
          <w:b/>
          <w:i/>
          <w:iCs/>
          <w:sz w:val="22"/>
          <w:szCs w:val="22"/>
        </w:rPr>
        <w:t>m</w:t>
      </w:r>
      <w:proofErr w:type="spellEnd"/>
      <w:r>
        <w:rPr>
          <w:b/>
          <w:i/>
          <w:iCs/>
          <w:sz w:val="22"/>
          <w:szCs w:val="22"/>
        </w:rPr>
        <w:t xml:space="preserve">. birželio mėn.20 </w:t>
      </w:r>
      <w:proofErr w:type="spellStart"/>
      <w:r>
        <w:rPr>
          <w:b/>
          <w:i/>
          <w:iCs/>
          <w:sz w:val="22"/>
          <w:szCs w:val="22"/>
        </w:rPr>
        <w:t>d</w:t>
      </w:r>
      <w:proofErr w:type="spellEnd"/>
      <w:r>
        <w:rPr>
          <w:b/>
          <w:i/>
          <w:iCs/>
          <w:sz w:val="22"/>
          <w:szCs w:val="22"/>
        </w:rPr>
        <w:t xml:space="preserve">. 10 </w:t>
      </w:r>
      <w:proofErr w:type="spellStart"/>
      <w:r>
        <w:rPr>
          <w:b/>
          <w:i/>
          <w:iCs/>
          <w:sz w:val="22"/>
          <w:szCs w:val="22"/>
        </w:rPr>
        <w:t>val</w:t>
      </w:r>
      <w:proofErr w:type="spellEnd"/>
      <w:r>
        <w:rPr>
          <w:b/>
          <w:i/>
          <w:iCs/>
          <w:sz w:val="22"/>
          <w:szCs w:val="22"/>
        </w:rPr>
        <w:t xml:space="preserve">. 00 </w:t>
      </w:r>
      <w:proofErr w:type="spellStart"/>
      <w:r>
        <w:rPr>
          <w:b/>
          <w:i/>
          <w:iCs/>
          <w:sz w:val="22"/>
          <w:szCs w:val="22"/>
        </w:rPr>
        <w:t>min</w:t>
      </w:r>
      <w:proofErr w:type="spellEnd"/>
      <w:r>
        <w:rPr>
          <w:b/>
          <w:iCs/>
          <w:sz w:val="22"/>
          <w:szCs w:val="22"/>
        </w:rPr>
        <w:t>.</w:t>
      </w:r>
      <w:r>
        <w:rPr>
          <w:iCs/>
          <w:sz w:val="22"/>
          <w:szCs w:val="22"/>
        </w:rPr>
        <w:t xml:space="preserve"> (Lietuvos Respublikos laiku) </w:t>
      </w:r>
      <w:bookmarkEnd w:id="4"/>
      <w:bookmarkEnd w:id="5"/>
      <w:bookmarkEnd w:id="6"/>
      <w:r>
        <w:rPr>
          <w:iCs/>
          <w:sz w:val="22"/>
          <w:szCs w:val="22"/>
        </w:rPr>
        <w:t>vokuose.</w:t>
      </w:r>
    </w:p>
    <w:p w:rsidR="00727B71" w:rsidRDefault="00727B71" w:rsidP="00727B71">
      <w:pPr>
        <w:numPr>
          <w:ilvl w:val="1"/>
          <w:numId w:val="5"/>
        </w:numPr>
        <w:tabs>
          <w:tab w:val="num" w:pos="1440"/>
        </w:tabs>
        <w:ind w:left="993" w:hanging="567"/>
        <w:jc w:val="both"/>
        <w:rPr>
          <w:sz w:val="22"/>
          <w:szCs w:val="22"/>
        </w:rPr>
      </w:pPr>
      <w:r>
        <w:rPr>
          <w:sz w:val="22"/>
          <w:szCs w:val="22"/>
        </w:rPr>
        <w:t xml:space="preserve">Perkančiosios organizacijos ir tiekėjų visi pranešimai vienas kitam perduodami tik </w:t>
      </w:r>
      <w:r>
        <w:rPr>
          <w:sz w:val="22"/>
          <w:szCs w:val="22"/>
          <w:u w:val="single"/>
        </w:rPr>
        <w:t>CVP IS priemonėmis.</w:t>
      </w:r>
      <w:bookmarkStart w:id="7" w:name="_Toc245541368"/>
    </w:p>
    <w:p w:rsidR="00727B71" w:rsidRDefault="00727B71" w:rsidP="00727B71">
      <w:pPr>
        <w:numPr>
          <w:ilvl w:val="1"/>
          <w:numId w:val="5"/>
        </w:numPr>
        <w:tabs>
          <w:tab w:val="num" w:pos="1440"/>
        </w:tabs>
        <w:ind w:left="993" w:hanging="567"/>
        <w:jc w:val="both"/>
        <w:rPr>
          <w:sz w:val="22"/>
          <w:szCs w:val="22"/>
        </w:rPr>
      </w:pPr>
      <w:r>
        <w:rPr>
          <w:sz w:val="22"/>
          <w:szCs w:val="22"/>
        </w:rPr>
        <w:t>Tiekėjo pasiūlymas bei kita korespondencija pateikiami lietuvių kalba. Jei reikalaujami pridėti prie pasiūlymo dokumentai negali būti pateikti lietuvių kalba, šie dokumentai turi būti pateikiami originalo kalba, pridedant vertimą į lietuvių kalbą (š</w:t>
      </w:r>
      <w:r>
        <w:rPr>
          <w:iCs/>
          <w:sz w:val="22"/>
          <w:szCs w:val="22"/>
        </w:rPr>
        <w:t>is reikalavimas netaikomas anglų ar rusų kalba pateiktiems dokumentams)</w:t>
      </w:r>
      <w:r>
        <w:rPr>
          <w:sz w:val="22"/>
          <w:szCs w:val="22"/>
        </w:rPr>
        <w:t>.</w:t>
      </w:r>
      <w:bookmarkEnd w:id="7"/>
      <w:r>
        <w:rPr>
          <w:sz w:val="22"/>
          <w:szCs w:val="22"/>
        </w:rPr>
        <w:t xml:space="preserve"> Vertimas turi būti patvirtintas vertėjo parašu ir vertimo biuro antspaudu arba tiekėjo vadovo parašu ir tiekėjo antspaudu.</w:t>
      </w:r>
      <w:r>
        <w:rPr>
          <w:iCs/>
          <w:sz w:val="22"/>
          <w:szCs w:val="22"/>
        </w:rPr>
        <w:t xml:space="preserve"> Pateikiamas skenuotas dokumentas elektroninėje formoje.</w:t>
      </w:r>
    </w:p>
    <w:p w:rsidR="00727B71" w:rsidRDefault="00727B71" w:rsidP="00727B71">
      <w:pPr>
        <w:numPr>
          <w:ilvl w:val="1"/>
          <w:numId w:val="5"/>
        </w:numPr>
        <w:tabs>
          <w:tab w:val="num" w:pos="1440"/>
        </w:tabs>
        <w:ind w:left="993" w:hanging="567"/>
        <w:jc w:val="both"/>
        <w:rPr>
          <w:sz w:val="22"/>
          <w:szCs w:val="22"/>
        </w:rPr>
      </w:pPr>
      <w:r>
        <w:rPr>
          <w:sz w:val="22"/>
          <w:szCs w:val="22"/>
        </w:rPr>
        <w:t>Pasiūlymas galioja jame tiekėjo nurodytą laiką. Pasiūlymas turi ne trumpiau nei iki 2015-07-01. Jeigu pasiūlyme nenurodytas jo galiojimo laikas, laikoma, kad pasiūlymas galioja tiek, kiek numatyta pirkimo dokumentuose.</w:t>
      </w:r>
      <w:bookmarkStart w:id="8" w:name="_Toc245541370"/>
    </w:p>
    <w:p w:rsidR="00727B71" w:rsidRDefault="00727B71" w:rsidP="00727B71">
      <w:pPr>
        <w:numPr>
          <w:ilvl w:val="1"/>
          <w:numId w:val="5"/>
        </w:numPr>
        <w:tabs>
          <w:tab w:val="num" w:pos="1440"/>
        </w:tabs>
        <w:ind w:left="993" w:hanging="567"/>
        <w:jc w:val="both"/>
        <w:rPr>
          <w:sz w:val="22"/>
          <w:szCs w:val="22"/>
        </w:rPr>
      </w:pPr>
      <w:r>
        <w:rPr>
          <w:sz w:val="22"/>
          <w:szCs w:val="22"/>
        </w:rPr>
        <w:t xml:space="preserve">Pasiūlyme nurodoma prekių kaina pateikiama litais. Pasiūlymo kaina turi būti apskaičiuota ir išreikšta taip, kaip nurodyta pirkimo sąlygų </w:t>
      </w:r>
      <w:r>
        <w:rPr>
          <w:i/>
          <w:sz w:val="22"/>
          <w:szCs w:val="22"/>
        </w:rPr>
        <w:t>2</w:t>
      </w:r>
      <w:r>
        <w:rPr>
          <w:sz w:val="22"/>
          <w:szCs w:val="22"/>
        </w:rPr>
        <w:t xml:space="preserve"> </w:t>
      </w:r>
      <w:r>
        <w:rPr>
          <w:i/>
          <w:sz w:val="22"/>
          <w:szCs w:val="22"/>
        </w:rPr>
        <w:t>priede .</w:t>
      </w:r>
      <w:r>
        <w:rPr>
          <w:sz w:val="22"/>
          <w:szCs w:val="22"/>
        </w:rPr>
        <w:t xml:space="preserve"> Apskaičiuojant kainą, turi būti atsižvelgta į prekių kiekį, į techninės specifikacijos reikalavimus ir </w:t>
      </w:r>
      <w:proofErr w:type="spellStart"/>
      <w:r>
        <w:rPr>
          <w:sz w:val="22"/>
          <w:szCs w:val="22"/>
        </w:rPr>
        <w:t>pan</w:t>
      </w:r>
      <w:proofErr w:type="spellEnd"/>
      <w:r>
        <w:rPr>
          <w:sz w:val="22"/>
          <w:szCs w:val="22"/>
        </w:rPr>
        <w:t>. Į pasiūlymo kainą turi būti įskaityti visi mokesčiai ir visos tiekėjo išlaidos, apimančios viską, ko reikia visiškam ir tinkamam sutarties įvykdymui</w:t>
      </w:r>
      <w:r>
        <w:rPr>
          <w:b/>
          <w:bCs/>
          <w:sz w:val="22"/>
          <w:szCs w:val="22"/>
        </w:rPr>
        <w:t xml:space="preserve">. </w:t>
      </w:r>
      <w:r>
        <w:rPr>
          <w:bCs/>
          <w:sz w:val="22"/>
          <w:szCs w:val="22"/>
        </w:rPr>
        <w:t>K</w:t>
      </w:r>
      <w:r>
        <w:rPr>
          <w:sz w:val="22"/>
          <w:szCs w:val="22"/>
        </w:rPr>
        <w:t xml:space="preserve">ainos turi būti skaičiuojamos tikslumo lygiu iki lito </w:t>
      </w:r>
      <w:r>
        <w:rPr>
          <w:sz w:val="22"/>
          <w:szCs w:val="22"/>
          <w:highlight w:val="yellow"/>
        </w:rPr>
        <w:t>dešimt tūkstantųjų</w:t>
      </w:r>
      <w:r>
        <w:rPr>
          <w:sz w:val="22"/>
          <w:szCs w:val="22"/>
        </w:rPr>
        <w:t xml:space="preserve"> dalių (</w:t>
      </w:r>
      <w:proofErr w:type="spellStart"/>
      <w:r>
        <w:rPr>
          <w:sz w:val="22"/>
          <w:szCs w:val="22"/>
        </w:rPr>
        <w:t>t.y</w:t>
      </w:r>
      <w:proofErr w:type="spellEnd"/>
      <w:r>
        <w:rPr>
          <w:sz w:val="22"/>
          <w:szCs w:val="22"/>
        </w:rPr>
        <w:t xml:space="preserve">. </w:t>
      </w:r>
      <w:r>
        <w:rPr>
          <w:sz w:val="22"/>
          <w:szCs w:val="22"/>
          <w:highlight w:val="yellow"/>
        </w:rPr>
        <w:t>keturi skaičiai po kablelio</w:t>
      </w:r>
      <w:r>
        <w:rPr>
          <w:sz w:val="22"/>
          <w:szCs w:val="22"/>
        </w:rPr>
        <w:t>).</w:t>
      </w:r>
      <w:bookmarkEnd w:id="8"/>
      <w:r>
        <w:rPr>
          <w:sz w:val="22"/>
          <w:szCs w:val="22"/>
        </w:rPr>
        <w:t xml:space="preserve"> </w:t>
      </w:r>
      <w:r>
        <w:rPr>
          <w:b/>
          <w:i/>
          <w:iCs/>
          <w:sz w:val="22"/>
          <w:szCs w:val="22"/>
        </w:rPr>
        <w:t xml:space="preserve">Pasiūlymo kaina turi būti pateikiama </w:t>
      </w:r>
      <w:bookmarkStart w:id="9" w:name="_Toc245541372"/>
      <w:r>
        <w:rPr>
          <w:b/>
          <w:i/>
          <w:iCs/>
          <w:sz w:val="22"/>
          <w:szCs w:val="22"/>
        </w:rPr>
        <w:t xml:space="preserve">vokuose. </w:t>
      </w:r>
      <w:r>
        <w:rPr>
          <w:iCs/>
          <w:sz w:val="22"/>
          <w:szCs w:val="22"/>
        </w:rPr>
        <w:t>Perkančioji organizacija turi teisę pratęsti pasiūlymo pateikimo terminą. Apie naują pasiūlymų pateikimo terminą Perkančioji organizacija paskelbia CVP IS.</w:t>
      </w:r>
      <w:bookmarkStart w:id="10" w:name="_Toc245541374"/>
      <w:bookmarkStart w:id="11" w:name="_Toc248559814"/>
      <w:bookmarkStart w:id="12" w:name="_Toc249865098"/>
      <w:bookmarkEnd w:id="9"/>
    </w:p>
    <w:p w:rsidR="00727B71" w:rsidRDefault="00727B71" w:rsidP="00727B71">
      <w:pPr>
        <w:numPr>
          <w:ilvl w:val="1"/>
          <w:numId w:val="5"/>
        </w:numPr>
        <w:tabs>
          <w:tab w:val="num" w:pos="1440"/>
        </w:tabs>
        <w:ind w:left="993" w:hanging="567"/>
        <w:jc w:val="both"/>
        <w:rPr>
          <w:sz w:val="22"/>
          <w:szCs w:val="22"/>
        </w:rPr>
      </w:pPr>
      <w:r>
        <w:rPr>
          <w:sz w:val="22"/>
          <w:szCs w:val="22"/>
        </w:rPr>
        <w:t>Pasiūlyme privalo būti:</w:t>
      </w:r>
      <w:bookmarkEnd w:id="10"/>
      <w:bookmarkEnd w:id="11"/>
      <w:bookmarkEnd w:id="12"/>
    </w:p>
    <w:p w:rsidR="00727B71" w:rsidRDefault="00727B71" w:rsidP="00727B71">
      <w:pPr>
        <w:numPr>
          <w:ilvl w:val="2"/>
          <w:numId w:val="5"/>
        </w:numPr>
        <w:jc w:val="both"/>
        <w:rPr>
          <w:sz w:val="22"/>
          <w:szCs w:val="22"/>
        </w:rPr>
      </w:pPr>
      <w:r>
        <w:rPr>
          <w:sz w:val="22"/>
          <w:szCs w:val="22"/>
        </w:rPr>
        <w:t>užpildyta pasiūlymo forma, parengta pagal šių pirkimo sąlygų 2 priedą;</w:t>
      </w:r>
    </w:p>
    <w:p w:rsidR="00727B71" w:rsidRDefault="00727B71" w:rsidP="00727B71">
      <w:pPr>
        <w:numPr>
          <w:ilvl w:val="2"/>
          <w:numId w:val="5"/>
        </w:numPr>
        <w:jc w:val="both"/>
        <w:rPr>
          <w:sz w:val="22"/>
          <w:szCs w:val="22"/>
        </w:rPr>
      </w:pPr>
      <w:r>
        <w:rPr>
          <w:sz w:val="22"/>
          <w:szCs w:val="22"/>
        </w:rPr>
        <w:t xml:space="preserve">tiekėjo kvalifikaciją patvirtinantys dokumentai, nurodyti pirkimo dokumentų III skyriuje, </w:t>
      </w:r>
      <w:r>
        <w:rPr>
          <w:iCs/>
          <w:sz w:val="22"/>
          <w:szCs w:val="22"/>
        </w:rPr>
        <w:t>pateikiant kopijas vokuose;</w:t>
      </w:r>
    </w:p>
    <w:p w:rsidR="00727B71" w:rsidRDefault="00727B71" w:rsidP="00727B71">
      <w:pPr>
        <w:numPr>
          <w:ilvl w:val="2"/>
          <w:numId w:val="5"/>
        </w:numPr>
        <w:jc w:val="both"/>
        <w:rPr>
          <w:sz w:val="22"/>
          <w:szCs w:val="22"/>
        </w:rPr>
      </w:pPr>
      <w:r>
        <w:rPr>
          <w:iCs/>
          <w:sz w:val="22"/>
          <w:szCs w:val="22"/>
        </w:rPr>
        <w:t xml:space="preserve"> „Mano pasiūlymas“ lentelės dalyje (nuorodoje) „Siūloma kaina“ nurodyta pasiūlymo kaina su PVM ir visais kitais mokesčiais</w:t>
      </w:r>
      <w:r>
        <w:rPr>
          <w:bCs/>
          <w:sz w:val="22"/>
          <w:szCs w:val="22"/>
        </w:rPr>
        <w:t>;</w:t>
      </w:r>
      <w:r>
        <w:rPr>
          <w:b/>
          <w:bCs/>
          <w:sz w:val="22"/>
          <w:szCs w:val="22"/>
          <w:u w:val="single"/>
        </w:rPr>
        <w:t xml:space="preserve"> </w:t>
      </w:r>
    </w:p>
    <w:p w:rsidR="00727B71" w:rsidRDefault="00727B71" w:rsidP="00727B71">
      <w:pPr>
        <w:numPr>
          <w:ilvl w:val="2"/>
          <w:numId w:val="5"/>
        </w:numPr>
        <w:jc w:val="both"/>
        <w:rPr>
          <w:sz w:val="22"/>
          <w:szCs w:val="22"/>
        </w:rPr>
      </w:pPr>
      <w:r>
        <w:rPr>
          <w:bCs/>
          <w:sz w:val="22"/>
          <w:szCs w:val="22"/>
          <w:lang w:eastAsia="lt-LT"/>
        </w:rPr>
        <w:t xml:space="preserve">jungtinės veiklos sutartis arba tinkamai patvirtinta jos kopija. </w:t>
      </w:r>
      <w:r>
        <w:rPr>
          <w:bCs/>
          <w:i/>
          <w:iCs/>
          <w:sz w:val="22"/>
          <w:szCs w:val="22"/>
        </w:rPr>
        <w:t>Pateikiama vokuose</w:t>
      </w:r>
      <w:r>
        <w:rPr>
          <w:bCs/>
          <w:sz w:val="22"/>
          <w:szCs w:val="22"/>
          <w:lang w:eastAsia="lt-LT"/>
        </w:rPr>
        <w:t>;</w:t>
      </w:r>
      <w:r>
        <w:rPr>
          <w:b/>
          <w:bCs/>
          <w:sz w:val="22"/>
          <w:szCs w:val="22"/>
          <w:u w:val="single"/>
        </w:rPr>
        <w:t xml:space="preserve"> </w:t>
      </w:r>
    </w:p>
    <w:p w:rsidR="00727B71" w:rsidRDefault="00727B71" w:rsidP="00727B71">
      <w:pPr>
        <w:numPr>
          <w:ilvl w:val="2"/>
          <w:numId w:val="5"/>
        </w:numPr>
        <w:jc w:val="both"/>
        <w:rPr>
          <w:sz w:val="22"/>
          <w:szCs w:val="22"/>
        </w:rPr>
      </w:pPr>
      <w:r>
        <w:rPr>
          <w:bCs/>
          <w:sz w:val="22"/>
          <w:szCs w:val="22"/>
          <w:lang w:eastAsia="lt-LT"/>
        </w:rPr>
        <w:t>kita pirkimo sąlygose prašoma informacija ir (ar) dokumentai.</w:t>
      </w:r>
      <w:r>
        <w:rPr>
          <w:bCs/>
          <w:i/>
          <w:iCs/>
          <w:sz w:val="22"/>
          <w:szCs w:val="22"/>
        </w:rPr>
        <w:t xml:space="preserve"> Pateikiami vokuose.</w:t>
      </w:r>
    </w:p>
    <w:p w:rsidR="00727B71" w:rsidRDefault="00727B71" w:rsidP="00727B71">
      <w:pPr>
        <w:numPr>
          <w:ilvl w:val="1"/>
          <w:numId w:val="5"/>
        </w:numPr>
        <w:tabs>
          <w:tab w:val="num" w:pos="993"/>
          <w:tab w:val="num" w:pos="1440"/>
        </w:tabs>
        <w:ind w:left="993" w:hanging="567"/>
        <w:jc w:val="both"/>
        <w:rPr>
          <w:b/>
          <w:i/>
          <w:iCs/>
          <w:sz w:val="22"/>
          <w:szCs w:val="22"/>
        </w:rPr>
      </w:pPr>
      <w:bookmarkStart w:id="13" w:name="_Toc245541377"/>
      <w:r>
        <w:rPr>
          <w:iCs/>
          <w:sz w:val="22"/>
          <w:szCs w:val="22"/>
        </w:rPr>
        <w:lastRenderedPageBreak/>
        <w:t>Tiekėjas iki galutinio pasiūlymų pateikimo termino turi teisę pakeisti arba atšaukti savo pasiūlymą CVP IS priemonėmis. Toks pakeitimas arba pranešimas, kad pasiūlymas atšaukiamas, pripažįstamas galiojančiu, jeigu Perkančioji organizacija jį gauna pateiktą CVP IS priemonėmis iki pasiūlymų pateikimo termino pabaigos.</w:t>
      </w:r>
    </w:p>
    <w:p w:rsidR="00727B71" w:rsidRDefault="00727B71" w:rsidP="00727B71">
      <w:pPr>
        <w:numPr>
          <w:ilvl w:val="1"/>
          <w:numId w:val="5"/>
        </w:numPr>
        <w:tabs>
          <w:tab w:val="num" w:pos="993"/>
          <w:tab w:val="num" w:pos="1440"/>
        </w:tabs>
        <w:ind w:left="993" w:hanging="567"/>
        <w:jc w:val="both"/>
        <w:rPr>
          <w:b/>
          <w:i/>
          <w:iCs/>
          <w:sz w:val="22"/>
          <w:szCs w:val="22"/>
        </w:rPr>
      </w:pPr>
      <w:r>
        <w:rPr>
          <w:iCs/>
          <w:sz w:val="22"/>
          <w:szCs w:val="22"/>
        </w:rPr>
        <w:t>Kol nesibaigė pasiūlymų galiojimo laikas, Perkančioji organizacija turi teisę prašyti CVP IS priemonėmis, kad tiekėjai pratęstų jų galiojimą iki konkrečiai nurodyto laiko. Tiekėjas CVP IS priemonėmis tokį prašymą gali atmesti.</w:t>
      </w:r>
      <w:bookmarkEnd w:id="13"/>
    </w:p>
    <w:p w:rsidR="00727B71" w:rsidRDefault="00727B71" w:rsidP="00727B71">
      <w:pPr>
        <w:numPr>
          <w:ilvl w:val="1"/>
          <w:numId w:val="5"/>
        </w:numPr>
        <w:tabs>
          <w:tab w:val="num" w:pos="993"/>
          <w:tab w:val="num" w:pos="1440"/>
        </w:tabs>
        <w:ind w:left="993" w:hanging="567"/>
        <w:jc w:val="both"/>
        <w:rPr>
          <w:b/>
          <w:i/>
          <w:iCs/>
          <w:sz w:val="22"/>
          <w:szCs w:val="22"/>
        </w:rPr>
      </w:pPr>
      <w:r>
        <w:rPr>
          <w:sz w:val="22"/>
          <w:szCs w:val="22"/>
        </w:rPr>
        <w:t xml:space="preserve">Perkančioji organizacija turi teisę pratęsti pasiūlymo pateikimo terminą. Apie naują pasiūlymų pateikimo terminą Perkančioji organizacija paskelbia Viešųjų pirkimų įstatymo nustatyta tvarka ir išsiunčia visiems tiekėjams, kurie </w:t>
      </w:r>
      <w:r>
        <w:rPr>
          <w:sz w:val="22"/>
          <w:szCs w:val="22"/>
          <w:lang w:eastAsia="lt-LT"/>
        </w:rPr>
        <w:t>prisijungė prie pirkimo.</w:t>
      </w:r>
    </w:p>
    <w:p w:rsidR="00727B71" w:rsidRDefault="00727B71" w:rsidP="00727B71">
      <w:pPr>
        <w:numPr>
          <w:ilvl w:val="1"/>
          <w:numId w:val="5"/>
        </w:numPr>
        <w:tabs>
          <w:tab w:val="num" w:pos="993"/>
          <w:tab w:val="num" w:pos="1440"/>
        </w:tabs>
        <w:ind w:left="993" w:hanging="567"/>
        <w:jc w:val="both"/>
        <w:rPr>
          <w:b/>
          <w:i/>
          <w:iCs/>
          <w:sz w:val="22"/>
          <w:szCs w:val="22"/>
        </w:rPr>
      </w:pPr>
      <w:r>
        <w:rPr>
          <w:sz w:val="22"/>
          <w:szCs w:val="22"/>
        </w:rPr>
        <w:t xml:space="preserve">Perkančioji organizacija </w:t>
      </w:r>
      <w:r>
        <w:rPr>
          <w:b/>
          <w:i/>
          <w:sz w:val="22"/>
          <w:szCs w:val="22"/>
        </w:rPr>
        <w:t>nereikalauja pasiūlymo galiojimo užtikrinimo</w:t>
      </w:r>
      <w:r>
        <w:rPr>
          <w:sz w:val="22"/>
          <w:szCs w:val="22"/>
        </w:rPr>
        <w:t>.</w:t>
      </w:r>
    </w:p>
    <w:p w:rsidR="00727B71" w:rsidRDefault="00727B71" w:rsidP="00727B71">
      <w:pPr>
        <w:numPr>
          <w:ilvl w:val="1"/>
          <w:numId w:val="5"/>
        </w:numPr>
        <w:tabs>
          <w:tab w:val="num" w:pos="993"/>
          <w:tab w:val="num" w:pos="1440"/>
        </w:tabs>
        <w:ind w:left="993" w:hanging="567"/>
        <w:jc w:val="both"/>
        <w:rPr>
          <w:b/>
          <w:i/>
          <w:iCs/>
          <w:sz w:val="22"/>
          <w:szCs w:val="22"/>
        </w:rPr>
      </w:pPr>
      <w:r>
        <w:rPr>
          <w:sz w:val="22"/>
          <w:szCs w:val="22"/>
        </w:rPr>
        <w:t>Tiekėjai pasiūlyme turi nurodyti, kokia pasiūlyme pateikta informacija yra konfidenciali. Perkančioji organizacija, viešojo pirkimo komisija (toliau –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rsidR="00727B71" w:rsidRDefault="00727B71" w:rsidP="00727B71">
      <w:pPr>
        <w:tabs>
          <w:tab w:val="num" w:pos="990"/>
        </w:tabs>
        <w:ind w:left="720"/>
        <w:jc w:val="both"/>
        <w:rPr>
          <w:color w:val="000000"/>
          <w:sz w:val="22"/>
          <w:szCs w:val="22"/>
        </w:rPr>
      </w:pPr>
    </w:p>
    <w:p w:rsidR="00727B71" w:rsidRDefault="00727B71" w:rsidP="00727B71">
      <w:pPr>
        <w:numPr>
          <w:ilvl w:val="0"/>
          <w:numId w:val="5"/>
        </w:numPr>
        <w:jc w:val="center"/>
        <w:rPr>
          <w:b/>
          <w:color w:val="000000"/>
          <w:sz w:val="22"/>
          <w:szCs w:val="22"/>
        </w:rPr>
      </w:pPr>
      <w:r>
        <w:rPr>
          <w:b/>
          <w:color w:val="000000"/>
          <w:sz w:val="22"/>
          <w:szCs w:val="22"/>
        </w:rPr>
        <w:t>PIRKIMO SĄLYGŲ PAAIŠKINIMAS</w:t>
      </w:r>
    </w:p>
    <w:p w:rsidR="00727B71" w:rsidRDefault="00727B71" w:rsidP="00727B71">
      <w:pPr>
        <w:numPr>
          <w:ilvl w:val="1"/>
          <w:numId w:val="5"/>
        </w:numPr>
        <w:ind w:left="993" w:hanging="567"/>
        <w:jc w:val="both"/>
        <w:rPr>
          <w:sz w:val="22"/>
          <w:szCs w:val="22"/>
        </w:rPr>
      </w:pPr>
      <w:r>
        <w:rPr>
          <w:sz w:val="22"/>
          <w:szCs w:val="22"/>
        </w:rPr>
        <w:t>Prašymai paaiškinti pirkimo sąlygas gali būti pateikiami Perkančiajai organizacijai ne vėliau kaip likus 3 darbo dienoms iki pasiūlymų pateikimo termino pabaigos. Perkančioji organizacija į gautą prašymą paaiškinti pirkimo dokumentus atsako tik CVP IS susirašinėjimo priemonėmis ne vėliau kaip per 2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727B71" w:rsidRDefault="00727B71" w:rsidP="00727B71">
      <w:pPr>
        <w:numPr>
          <w:ilvl w:val="1"/>
          <w:numId w:val="5"/>
        </w:numPr>
        <w:ind w:left="993" w:hanging="567"/>
        <w:jc w:val="both"/>
        <w:rPr>
          <w:sz w:val="22"/>
          <w:szCs w:val="22"/>
        </w:rPr>
      </w:pPr>
      <w:r>
        <w:rPr>
          <w:sz w:val="22"/>
          <w:szCs w:val="22"/>
        </w:rPr>
        <w:t>Nesibaigus pasiūlymų pateikimo terminui Perkančioji organizacija turi teisę savo iniciatyva paaiškinti, patikslinti pirkimo sąlygas CVP IS priemonėmis.</w:t>
      </w:r>
    </w:p>
    <w:p w:rsidR="00727B71" w:rsidRDefault="00727B71" w:rsidP="00727B71">
      <w:pPr>
        <w:numPr>
          <w:ilvl w:val="1"/>
          <w:numId w:val="5"/>
        </w:numPr>
        <w:ind w:left="993" w:hanging="567"/>
        <w:jc w:val="both"/>
        <w:rPr>
          <w:sz w:val="22"/>
          <w:szCs w:val="22"/>
        </w:rPr>
      </w:pPr>
      <w:r>
        <w:rPr>
          <w:sz w:val="22"/>
          <w:szCs w:val="22"/>
        </w:rPr>
        <w:t>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patikslinimus.</w:t>
      </w:r>
    </w:p>
    <w:p w:rsidR="00727B71" w:rsidRDefault="00727B71" w:rsidP="00727B71">
      <w:pPr>
        <w:numPr>
          <w:ilvl w:val="1"/>
          <w:numId w:val="5"/>
        </w:numPr>
        <w:ind w:left="993" w:hanging="567"/>
        <w:jc w:val="both"/>
        <w:rPr>
          <w:sz w:val="22"/>
          <w:szCs w:val="22"/>
        </w:rPr>
      </w:pPr>
      <w:r>
        <w:rPr>
          <w:sz w:val="22"/>
          <w:szCs w:val="22"/>
        </w:rPr>
        <w:t>Jeigu Perkančioji organizacija pirkimo sąlygas paaiškina (patikslina) ir negali pirkimo sąlygų paaiškinimų (patikslinimų)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Apie pasiūlymų pateikimo termino pratęsimą pranešama patikslinant skelbimą CVP IS.</w:t>
      </w:r>
    </w:p>
    <w:p w:rsidR="00727B71" w:rsidRDefault="00727B71" w:rsidP="00727B71">
      <w:pPr>
        <w:ind w:left="720"/>
        <w:jc w:val="both"/>
        <w:rPr>
          <w:color w:val="000000"/>
          <w:sz w:val="22"/>
          <w:szCs w:val="22"/>
        </w:rPr>
      </w:pPr>
    </w:p>
    <w:p w:rsidR="00727B71" w:rsidRDefault="00727B71" w:rsidP="00727B71">
      <w:pPr>
        <w:numPr>
          <w:ilvl w:val="0"/>
          <w:numId w:val="5"/>
        </w:numPr>
        <w:jc w:val="center"/>
        <w:rPr>
          <w:b/>
          <w:color w:val="000000"/>
          <w:sz w:val="22"/>
          <w:szCs w:val="22"/>
        </w:rPr>
      </w:pPr>
      <w:r>
        <w:rPr>
          <w:b/>
          <w:color w:val="000000"/>
          <w:sz w:val="22"/>
          <w:szCs w:val="22"/>
        </w:rPr>
        <w:t>SUSIPAŽINIMO SU GAUTAIS PASIŪLYMAIS PROCEDŪRA</w:t>
      </w:r>
    </w:p>
    <w:p w:rsidR="00727B71" w:rsidRDefault="00727B71" w:rsidP="00727B71">
      <w:pPr>
        <w:numPr>
          <w:ilvl w:val="1"/>
          <w:numId w:val="5"/>
        </w:numPr>
        <w:ind w:left="993" w:hanging="567"/>
        <w:jc w:val="both"/>
        <w:rPr>
          <w:color w:val="000000"/>
          <w:sz w:val="22"/>
          <w:szCs w:val="22"/>
        </w:rPr>
      </w:pPr>
      <w:r>
        <w:rPr>
          <w:iCs/>
          <w:sz w:val="22"/>
          <w:szCs w:val="22"/>
        </w:rPr>
        <w:t xml:space="preserve">Su CVP IS priemonėmis pateiktais tiekėjų pasiūlymais susipažinimas (toliau - vokų atplėšimo procedūra) vyks adresu Upės </w:t>
      </w:r>
      <w:proofErr w:type="spellStart"/>
      <w:r>
        <w:rPr>
          <w:iCs/>
          <w:sz w:val="22"/>
          <w:szCs w:val="22"/>
        </w:rPr>
        <w:t>g</w:t>
      </w:r>
      <w:proofErr w:type="spellEnd"/>
      <w:r>
        <w:rPr>
          <w:iCs/>
          <w:sz w:val="22"/>
          <w:szCs w:val="22"/>
        </w:rPr>
        <w:t xml:space="preserve">. 4 Rozalimas Pakruojo r. Vokų atplėšimo procedūros pradžia – </w:t>
      </w:r>
      <w:r>
        <w:rPr>
          <w:b/>
          <w:i/>
          <w:iCs/>
          <w:sz w:val="22"/>
          <w:szCs w:val="22"/>
        </w:rPr>
        <w:t xml:space="preserve">2014 </w:t>
      </w:r>
      <w:proofErr w:type="spellStart"/>
      <w:r>
        <w:rPr>
          <w:b/>
          <w:i/>
          <w:iCs/>
          <w:sz w:val="22"/>
          <w:szCs w:val="22"/>
        </w:rPr>
        <w:t>m</w:t>
      </w:r>
      <w:proofErr w:type="spellEnd"/>
      <w:r>
        <w:rPr>
          <w:b/>
          <w:i/>
          <w:iCs/>
          <w:sz w:val="22"/>
          <w:szCs w:val="22"/>
        </w:rPr>
        <w:t xml:space="preserve">. birželio 20 </w:t>
      </w:r>
      <w:proofErr w:type="spellStart"/>
      <w:r>
        <w:rPr>
          <w:b/>
          <w:i/>
          <w:iCs/>
          <w:sz w:val="22"/>
          <w:szCs w:val="22"/>
        </w:rPr>
        <w:t>d</w:t>
      </w:r>
      <w:proofErr w:type="spellEnd"/>
      <w:r>
        <w:rPr>
          <w:b/>
          <w:i/>
          <w:iCs/>
          <w:sz w:val="22"/>
          <w:szCs w:val="22"/>
        </w:rPr>
        <w:t xml:space="preserve">. 10.00 </w:t>
      </w:r>
      <w:proofErr w:type="spellStart"/>
      <w:r>
        <w:rPr>
          <w:b/>
          <w:i/>
          <w:iCs/>
          <w:sz w:val="22"/>
          <w:szCs w:val="22"/>
        </w:rPr>
        <w:t>val</w:t>
      </w:r>
      <w:proofErr w:type="spellEnd"/>
      <w:r>
        <w:rPr>
          <w:b/>
          <w:i/>
          <w:iCs/>
          <w:sz w:val="22"/>
          <w:szCs w:val="22"/>
        </w:rPr>
        <w:t>.</w:t>
      </w:r>
    </w:p>
    <w:p w:rsidR="00727B71" w:rsidRDefault="00727B71" w:rsidP="00727B71">
      <w:pPr>
        <w:numPr>
          <w:ilvl w:val="1"/>
          <w:numId w:val="5"/>
        </w:numPr>
        <w:ind w:left="993" w:hanging="567"/>
        <w:jc w:val="both"/>
        <w:rPr>
          <w:color w:val="000000"/>
          <w:sz w:val="22"/>
          <w:szCs w:val="22"/>
        </w:rPr>
      </w:pPr>
      <w:r>
        <w:rPr>
          <w:iCs/>
          <w:sz w:val="22"/>
          <w:szCs w:val="22"/>
        </w:rPr>
        <w:t>Pasiūlymus CVP IS priemonėmis pateikusiems tiekėjams pageidaujant, Perkančioji organizacija nedelsiant, bet ne vėliau kaip per 3 darbo dienas, elektroniniais laiškais praneša informaciją apie visus pateiktus pasiūlymus.</w:t>
      </w:r>
    </w:p>
    <w:p w:rsidR="00727B71" w:rsidRDefault="00727B71" w:rsidP="00727B71">
      <w:pPr>
        <w:numPr>
          <w:ilvl w:val="1"/>
          <w:numId w:val="5"/>
        </w:numPr>
        <w:ind w:left="993" w:hanging="567"/>
        <w:jc w:val="both"/>
        <w:rPr>
          <w:b/>
          <w:i/>
          <w:iCs/>
          <w:sz w:val="22"/>
          <w:szCs w:val="22"/>
        </w:rPr>
      </w:pPr>
      <w:r>
        <w:rPr>
          <w:b/>
          <w:i/>
          <w:iCs/>
          <w:sz w:val="22"/>
          <w:szCs w:val="22"/>
        </w:rPr>
        <w:t>Pasiūlymo kaina yra laikoma tik ta kaina, kurią tiekėjas nurodė užpildytoje pasiūlymo formoje (2 priedas).</w:t>
      </w:r>
    </w:p>
    <w:p w:rsidR="00727B71" w:rsidRDefault="00727B71" w:rsidP="00727B71">
      <w:pPr>
        <w:numPr>
          <w:ilvl w:val="1"/>
          <w:numId w:val="5"/>
        </w:numPr>
        <w:ind w:left="993" w:hanging="567"/>
        <w:jc w:val="both"/>
        <w:rPr>
          <w:b/>
          <w:i/>
          <w:iCs/>
          <w:sz w:val="22"/>
          <w:szCs w:val="22"/>
        </w:rPr>
      </w:pPr>
      <w:r>
        <w:rPr>
          <w:iCs/>
          <w:sz w:val="22"/>
          <w:szCs w:val="22"/>
        </w:rPr>
        <w:t>Tolesnes pasiūlymų nagrinėjimo, vertinimo ir palyginimo procedūras atlieka pirkimo komisija tiekėjams ar jų įgaliotiems atstovams nedalyvaujant.</w:t>
      </w:r>
    </w:p>
    <w:p w:rsidR="00727B71" w:rsidRDefault="00727B71" w:rsidP="00727B71">
      <w:pPr>
        <w:jc w:val="both"/>
        <w:rPr>
          <w:color w:val="000000"/>
          <w:sz w:val="22"/>
          <w:szCs w:val="22"/>
        </w:rPr>
      </w:pPr>
    </w:p>
    <w:p w:rsidR="00727B71" w:rsidRDefault="00727B71" w:rsidP="00727B71">
      <w:pPr>
        <w:numPr>
          <w:ilvl w:val="0"/>
          <w:numId w:val="5"/>
        </w:numPr>
        <w:jc w:val="center"/>
        <w:rPr>
          <w:b/>
          <w:color w:val="000000"/>
          <w:sz w:val="22"/>
          <w:szCs w:val="22"/>
        </w:rPr>
      </w:pPr>
      <w:r>
        <w:rPr>
          <w:b/>
          <w:color w:val="000000"/>
          <w:sz w:val="22"/>
          <w:szCs w:val="22"/>
        </w:rPr>
        <w:t>PASIŪLYMŲ NAGRINĖJIMAS IR PASIŪLYMŲ ATMETIMO PRIEŽASTYS</w:t>
      </w:r>
    </w:p>
    <w:p w:rsidR="00727B71" w:rsidRDefault="00727B71" w:rsidP="00727B71">
      <w:pPr>
        <w:numPr>
          <w:ilvl w:val="1"/>
          <w:numId w:val="5"/>
        </w:numPr>
        <w:ind w:left="993" w:hanging="567"/>
        <w:jc w:val="both"/>
        <w:rPr>
          <w:sz w:val="22"/>
          <w:szCs w:val="22"/>
        </w:rPr>
      </w:pPr>
      <w:bookmarkStart w:id="14" w:name="_Toc245541388"/>
      <w:bookmarkStart w:id="15" w:name="_Toc248559822"/>
      <w:bookmarkStart w:id="16" w:name="_Toc249865102"/>
      <w:bookmarkStart w:id="17" w:name="_Toc162753957"/>
      <w:bookmarkStart w:id="18" w:name="_Toc177530969"/>
      <w:bookmarkStart w:id="19" w:name="_Toc214256235"/>
      <w:bookmarkStart w:id="20" w:name="_Toc227584631"/>
      <w:r>
        <w:rPr>
          <w:sz w:val="22"/>
          <w:szCs w:val="22"/>
        </w:rPr>
        <w:t>Pirkimui pateiktus pasiūlymus nagrinėja, vertina ir palygina pirkimo komisija. Pasiūlymai nagrinėjami, vertinami ir palyginami konfidencialiai, nedalyvaujant pasiūlymus pateikusių tiekėjų atstovams.</w:t>
      </w:r>
      <w:bookmarkStart w:id="21" w:name="_Toc245541389"/>
      <w:bookmarkStart w:id="22" w:name="_Toc248559823"/>
      <w:bookmarkStart w:id="23" w:name="_Toc249865103"/>
      <w:bookmarkEnd w:id="14"/>
      <w:bookmarkEnd w:id="15"/>
      <w:bookmarkEnd w:id="16"/>
    </w:p>
    <w:p w:rsidR="00727B71" w:rsidRDefault="00727B71" w:rsidP="00727B71">
      <w:pPr>
        <w:numPr>
          <w:ilvl w:val="1"/>
          <w:numId w:val="5"/>
        </w:numPr>
        <w:ind w:left="993" w:hanging="567"/>
        <w:jc w:val="both"/>
        <w:rPr>
          <w:sz w:val="22"/>
          <w:szCs w:val="22"/>
        </w:rPr>
      </w:pPr>
      <w:r>
        <w:rPr>
          <w:sz w:val="22"/>
          <w:szCs w:val="22"/>
        </w:rPr>
        <w:t>Pirkimo komisija nagrinėja:</w:t>
      </w:r>
      <w:bookmarkStart w:id="24" w:name="_Toc245541390"/>
      <w:bookmarkStart w:id="25" w:name="_Toc248559824"/>
      <w:bookmarkStart w:id="26" w:name="_Toc249865104"/>
      <w:bookmarkEnd w:id="21"/>
      <w:bookmarkEnd w:id="22"/>
      <w:bookmarkEnd w:id="23"/>
    </w:p>
    <w:p w:rsidR="00727B71" w:rsidRDefault="00727B71" w:rsidP="00727B71">
      <w:pPr>
        <w:numPr>
          <w:ilvl w:val="2"/>
          <w:numId w:val="5"/>
        </w:numPr>
        <w:jc w:val="both"/>
        <w:rPr>
          <w:sz w:val="22"/>
          <w:szCs w:val="22"/>
        </w:rPr>
      </w:pPr>
      <w:r>
        <w:rPr>
          <w:sz w:val="22"/>
          <w:szCs w:val="22"/>
        </w:rPr>
        <w:t>ar tiekėjas savo pasiūlyme pateikė tikslius ir išsamius duomenis apie savo kvalifikaciją;</w:t>
      </w:r>
      <w:bookmarkStart w:id="27" w:name="_Toc245541391"/>
      <w:bookmarkStart w:id="28" w:name="_Toc248559825"/>
      <w:bookmarkStart w:id="29" w:name="_Toc249865105"/>
      <w:bookmarkEnd w:id="24"/>
      <w:bookmarkEnd w:id="25"/>
      <w:bookmarkEnd w:id="26"/>
    </w:p>
    <w:p w:rsidR="00727B71" w:rsidRDefault="00727B71" w:rsidP="00727B71">
      <w:pPr>
        <w:numPr>
          <w:ilvl w:val="2"/>
          <w:numId w:val="5"/>
        </w:numPr>
        <w:jc w:val="both"/>
        <w:rPr>
          <w:sz w:val="22"/>
          <w:szCs w:val="22"/>
        </w:rPr>
      </w:pPr>
      <w:r>
        <w:rPr>
          <w:sz w:val="22"/>
          <w:szCs w:val="22"/>
        </w:rPr>
        <w:t>ar tiekėjas atitinka pirkimo dokumentuose nustatytus kvalifikacijos reikalavimus;</w:t>
      </w:r>
      <w:bookmarkStart w:id="30" w:name="_Toc245541392"/>
      <w:bookmarkStart w:id="31" w:name="_Toc248559826"/>
      <w:bookmarkStart w:id="32" w:name="_Toc249865106"/>
      <w:bookmarkEnd w:id="27"/>
      <w:bookmarkEnd w:id="28"/>
      <w:bookmarkEnd w:id="29"/>
    </w:p>
    <w:p w:rsidR="00727B71" w:rsidRDefault="00727B71" w:rsidP="00727B71">
      <w:pPr>
        <w:numPr>
          <w:ilvl w:val="2"/>
          <w:numId w:val="5"/>
        </w:numPr>
        <w:jc w:val="both"/>
        <w:rPr>
          <w:sz w:val="22"/>
          <w:szCs w:val="22"/>
        </w:rPr>
      </w:pPr>
      <w:r>
        <w:rPr>
          <w:sz w:val="22"/>
          <w:szCs w:val="22"/>
        </w:rPr>
        <w:t>ar pasiūlymas atitinka pirkimo dokumentuose nustatytus reikalavimus;</w:t>
      </w:r>
      <w:bookmarkStart w:id="33" w:name="_Toc245541393"/>
      <w:bookmarkStart w:id="34" w:name="_Toc248559827"/>
      <w:bookmarkStart w:id="35" w:name="_Toc249865107"/>
      <w:bookmarkEnd w:id="30"/>
      <w:bookmarkEnd w:id="31"/>
      <w:bookmarkEnd w:id="32"/>
    </w:p>
    <w:p w:rsidR="00727B71" w:rsidRDefault="00727B71" w:rsidP="00727B71">
      <w:pPr>
        <w:numPr>
          <w:ilvl w:val="2"/>
          <w:numId w:val="5"/>
        </w:numPr>
        <w:jc w:val="both"/>
        <w:rPr>
          <w:sz w:val="22"/>
          <w:szCs w:val="22"/>
        </w:rPr>
      </w:pPr>
      <w:r>
        <w:rPr>
          <w:sz w:val="22"/>
          <w:szCs w:val="22"/>
        </w:rPr>
        <w:t>ar nebuvo pasiūlytos per didelės, Perkančiajai organizacijai nepriimtinos kainos;</w:t>
      </w:r>
      <w:bookmarkStart w:id="36" w:name="_Toc245541394"/>
      <w:bookmarkStart w:id="37" w:name="_Toc248559828"/>
      <w:bookmarkStart w:id="38" w:name="_Toc249865108"/>
      <w:bookmarkEnd w:id="33"/>
      <w:bookmarkEnd w:id="34"/>
      <w:bookmarkEnd w:id="35"/>
    </w:p>
    <w:p w:rsidR="00727B71" w:rsidRDefault="00727B71" w:rsidP="00727B71">
      <w:pPr>
        <w:numPr>
          <w:ilvl w:val="2"/>
          <w:numId w:val="5"/>
        </w:numPr>
        <w:jc w:val="both"/>
        <w:rPr>
          <w:sz w:val="22"/>
          <w:szCs w:val="22"/>
        </w:rPr>
      </w:pPr>
      <w:r>
        <w:rPr>
          <w:sz w:val="22"/>
          <w:szCs w:val="22"/>
        </w:rPr>
        <w:t>ar nebuvo pasiūlyta neįprastai maža kaina ir ar tiekėjas pirkimo komisijos prašymu pateikė raštišką tinkamą kainos pagrįstumo įrodymą.</w:t>
      </w:r>
      <w:bookmarkEnd w:id="36"/>
      <w:bookmarkEnd w:id="37"/>
      <w:bookmarkEnd w:id="38"/>
    </w:p>
    <w:p w:rsidR="00727B71" w:rsidRDefault="00727B71" w:rsidP="00727B71">
      <w:pPr>
        <w:numPr>
          <w:ilvl w:val="1"/>
          <w:numId w:val="5"/>
        </w:numPr>
        <w:ind w:left="993" w:hanging="567"/>
        <w:jc w:val="both"/>
        <w:rPr>
          <w:sz w:val="22"/>
          <w:szCs w:val="22"/>
        </w:rPr>
      </w:pPr>
      <w:bookmarkStart w:id="39" w:name="_Toc245541395"/>
      <w:bookmarkStart w:id="40" w:name="_Toc248559829"/>
      <w:bookmarkStart w:id="41" w:name="_Toc249865109"/>
      <w:r>
        <w:rPr>
          <w:sz w:val="22"/>
          <w:szCs w:val="22"/>
        </w:rPr>
        <w:lastRenderedPageBreak/>
        <w:t>Jeigu dalyvis savo pasiūlyme pateikė netikslius ar neišsamius duomenis apie savo kvalifikaciją, Perkančioji organizacija privalo nepažeisdama viešųjų pirkimų principų,</w:t>
      </w:r>
      <w:r>
        <w:rPr>
          <w:iCs/>
          <w:sz w:val="22"/>
          <w:szCs w:val="22"/>
        </w:rPr>
        <w:t xml:space="preserve"> raštu CVP IS priemonėmis prašyti </w:t>
      </w:r>
      <w:r>
        <w:rPr>
          <w:sz w:val="22"/>
          <w:szCs w:val="22"/>
        </w:rPr>
        <w:t>dalyvį šiuos duomenis papildyti arba paaiškinti per protingą terminą.</w:t>
      </w:r>
      <w:bookmarkStart w:id="42" w:name="_Toc245541396"/>
      <w:bookmarkStart w:id="43" w:name="_Toc248559830"/>
      <w:bookmarkStart w:id="44" w:name="_Toc249865110"/>
      <w:bookmarkEnd w:id="39"/>
      <w:bookmarkEnd w:id="40"/>
      <w:bookmarkEnd w:id="41"/>
    </w:p>
    <w:p w:rsidR="00727B71" w:rsidRDefault="00727B71" w:rsidP="00727B71">
      <w:pPr>
        <w:numPr>
          <w:ilvl w:val="1"/>
          <w:numId w:val="5"/>
        </w:numPr>
        <w:ind w:left="993" w:hanging="567"/>
        <w:jc w:val="both"/>
        <w:rPr>
          <w:sz w:val="22"/>
          <w:szCs w:val="22"/>
        </w:rPr>
      </w:pPr>
      <w:r>
        <w:rPr>
          <w:sz w:val="22"/>
          <w:szCs w:val="22"/>
        </w:rPr>
        <w:t xml:space="preserve">Perkančioji organizacija gali </w:t>
      </w:r>
      <w:r>
        <w:rPr>
          <w:iCs/>
          <w:sz w:val="22"/>
          <w:szCs w:val="22"/>
        </w:rPr>
        <w:t xml:space="preserve">raštu CVP IS priemonėmis </w:t>
      </w:r>
      <w:r>
        <w:rPr>
          <w:sz w:val="22"/>
          <w:szCs w:val="22"/>
        </w:rPr>
        <w:t>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w:t>
      </w:r>
      <w:bookmarkStart w:id="45" w:name="_Toc245541397"/>
      <w:bookmarkStart w:id="46" w:name="_Toc248559831"/>
      <w:bookmarkStart w:id="47" w:name="_Toc249865111"/>
      <w:bookmarkEnd w:id="42"/>
      <w:bookmarkEnd w:id="43"/>
      <w:bookmarkEnd w:id="44"/>
    </w:p>
    <w:p w:rsidR="00727B71" w:rsidRDefault="00727B71" w:rsidP="00727B71">
      <w:pPr>
        <w:numPr>
          <w:ilvl w:val="1"/>
          <w:numId w:val="5"/>
        </w:numPr>
        <w:ind w:left="993" w:hanging="567"/>
        <w:jc w:val="both"/>
        <w:rPr>
          <w:sz w:val="22"/>
          <w:szCs w:val="22"/>
        </w:rPr>
      </w:pPr>
      <w:r>
        <w:rPr>
          <w:sz w:val="22"/>
          <w:szCs w:val="22"/>
        </w:rPr>
        <w:t xml:space="preserve">Perkančioji organizacija, pasiūlymų vertinimo metu radusi pasiūlyme nurodytos kainos apskaičiavimo klaidų, </w:t>
      </w:r>
      <w:r>
        <w:rPr>
          <w:iCs/>
          <w:sz w:val="22"/>
          <w:szCs w:val="22"/>
        </w:rPr>
        <w:t>raštu CVP IS priemonėmis</w:t>
      </w:r>
      <w:r>
        <w:rPr>
          <w:sz w:val="22"/>
          <w:szCs w:val="22"/>
        </w:rPr>
        <w:t>,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bookmarkStart w:id="48" w:name="_Toc248559832"/>
      <w:bookmarkStart w:id="49" w:name="_Toc249865112"/>
      <w:bookmarkStart w:id="50" w:name="_Toc245541398"/>
      <w:bookmarkEnd w:id="45"/>
      <w:bookmarkEnd w:id="46"/>
      <w:bookmarkEnd w:id="47"/>
    </w:p>
    <w:p w:rsidR="00727B71" w:rsidRDefault="00727B71" w:rsidP="00727B71">
      <w:pPr>
        <w:numPr>
          <w:ilvl w:val="1"/>
          <w:numId w:val="5"/>
        </w:numPr>
        <w:ind w:left="993" w:hanging="567"/>
        <w:jc w:val="both"/>
        <w:rPr>
          <w:sz w:val="22"/>
          <w:szCs w:val="22"/>
        </w:rPr>
      </w:pPr>
      <w:r>
        <w:rPr>
          <w:sz w:val="22"/>
          <w:szCs w:val="22"/>
        </w:rPr>
        <w:t xml:space="preserve">Iškilus klausimams dėl pasiūlymų turinio ir pirkimo komisijai paprašius </w:t>
      </w:r>
      <w:r>
        <w:rPr>
          <w:iCs/>
          <w:sz w:val="22"/>
          <w:szCs w:val="22"/>
        </w:rPr>
        <w:t>raštu CVP IS priemonėmis</w:t>
      </w:r>
      <w:r>
        <w:rPr>
          <w:sz w:val="22"/>
          <w:szCs w:val="22"/>
        </w:rPr>
        <w:t xml:space="preserve">, tiekėjai privalo pateikti </w:t>
      </w:r>
      <w:r>
        <w:rPr>
          <w:iCs/>
          <w:sz w:val="22"/>
          <w:szCs w:val="22"/>
        </w:rPr>
        <w:t>raštu CVP IS priemonėmis</w:t>
      </w:r>
      <w:r>
        <w:rPr>
          <w:sz w:val="22"/>
          <w:szCs w:val="22"/>
        </w:rPr>
        <w:t xml:space="preserve"> papildomus paaiškinimus nekeisdami pasiūlymo.</w:t>
      </w:r>
      <w:bookmarkEnd w:id="48"/>
      <w:bookmarkEnd w:id="49"/>
      <w:r>
        <w:rPr>
          <w:sz w:val="22"/>
          <w:szCs w:val="22"/>
        </w:rPr>
        <w:t xml:space="preserve"> </w:t>
      </w:r>
      <w:bookmarkStart w:id="51" w:name="_Toc245541399"/>
      <w:bookmarkStart w:id="52" w:name="_Toc248559833"/>
      <w:bookmarkStart w:id="53" w:name="_Toc249865113"/>
      <w:bookmarkEnd w:id="50"/>
    </w:p>
    <w:p w:rsidR="00727B71" w:rsidRDefault="00727B71" w:rsidP="00727B71">
      <w:pPr>
        <w:numPr>
          <w:ilvl w:val="1"/>
          <w:numId w:val="5"/>
        </w:numPr>
        <w:ind w:left="993" w:hanging="567"/>
        <w:jc w:val="both"/>
        <w:rPr>
          <w:sz w:val="22"/>
          <w:szCs w:val="22"/>
        </w:rPr>
      </w:pPr>
      <w:r>
        <w:rPr>
          <w:sz w:val="22"/>
          <w:szCs w:val="22"/>
        </w:rPr>
        <w:t xml:space="preserve">Jeigu pateiktame pasiūlyme nurodyta kaina yra neįprastai maža, Perkančioji organizacija privalo </w:t>
      </w:r>
      <w:r>
        <w:rPr>
          <w:iCs/>
          <w:sz w:val="22"/>
          <w:szCs w:val="22"/>
        </w:rPr>
        <w:t>raštu CVP IS priemonėmis</w:t>
      </w:r>
      <w:r>
        <w:rPr>
          <w:sz w:val="22"/>
          <w:szCs w:val="22"/>
        </w:rPr>
        <w:t xml:space="preserve"> pareikalauti dalyvio raštu pagrįsti siūlomą kainą, o jeigu dalyvis nepateikia tinkamų kainos pagrįstumo įrodymų, pasiūlymą privalo atmesti.</w:t>
      </w:r>
      <w:bookmarkStart w:id="54" w:name="_Toc245541401"/>
      <w:bookmarkStart w:id="55" w:name="_Toc248559835"/>
      <w:bookmarkStart w:id="56" w:name="_Toc249865115"/>
      <w:bookmarkStart w:id="57" w:name="_Ref47777556"/>
      <w:bookmarkEnd w:id="17"/>
      <w:bookmarkEnd w:id="18"/>
      <w:bookmarkEnd w:id="19"/>
      <w:bookmarkEnd w:id="20"/>
      <w:bookmarkEnd w:id="51"/>
      <w:bookmarkEnd w:id="52"/>
      <w:bookmarkEnd w:id="53"/>
    </w:p>
    <w:p w:rsidR="00727B71" w:rsidRDefault="00727B71" w:rsidP="00727B71">
      <w:pPr>
        <w:numPr>
          <w:ilvl w:val="1"/>
          <w:numId w:val="5"/>
        </w:numPr>
        <w:ind w:left="993" w:hanging="567"/>
        <w:jc w:val="both"/>
        <w:rPr>
          <w:sz w:val="22"/>
          <w:szCs w:val="22"/>
          <w:u w:val="single"/>
        </w:rPr>
      </w:pPr>
      <w:r>
        <w:rPr>
          <w:sz w:val="22"/>
          <w:szCs w:val="22"/>
          <w:u w:val="single"/>
        </w:rPr>
        <w:t>Pirkimo komisija atmeta pasiūlymą, jeigu:</w:t>
      </w:r>
      <w:bookmarkStart w:id="58" w:name="_Toc245541402"/>
      <w:bookmarkEnd w:id="54"/>
      <w:bookmarkEnd w:id="55"/>
      <w:bookmarkEnd w:id="56"/>
    </w:p>
    <w:p w:rsidR="00727B71" w:rsidRDefault="00727B71" w:rsidP="00727B71">
      <w:pPr>
        <w:numPr>
          <w:ilvl w:val="2"/>
          <w:numId w:val="5"/>
        </w:numPr>
        <w:jc w:val="both"/>
        <w:rPr>
          <w:sz w:val="22"/>
          <w:szCs w:val="22"/>
        </w:rPr>
      </w:pPr>
      <w:r>
        <w:rPr>
          <w:iCs/>
          <w:sz w:val="22"/>
          <w:szCs w:val="22"/>
        </w:rPr>
        <w:t>tiekėjas pasiūlymą ar jo dalį pateikė ne CVP IS priemonėmis;</w:t>
      </w:r>
      <w:bookmarkStart w:id="59" w:name="_Toc248559836"/>
      <w:bookmarkStart w:id="60" w:name="_Toc249865116"/>
    </w:p>
    <w:p w:rsidR="00727B71" w:rsidRDefault="00727B71" w:rsidP="00727B71">
      <w:pPr>
        <w:numPr>
          <w:ilvl w:val="2"/>
          <w:numId w:val="5"/>
        </w:numPr>
        <w:jc w:val="both"/>
        <w:rPr>
          <w:sz w:val="22"/>
          <w:szCs w:val="22"/>
        </w:rPr>
      </w:pPr>
      <w:r>
        <w:rPr>
          <w:sz w:val="22"/>
          <w:szCs w:val="22"/>
        </w:rPr>
        <w:t xml:space="preserve">pasiūlymą pateikęs tiekėjas neatitinka pirkimo dokumentuose nustatytų minimalių kvalifikacijos reikalavimų arba Perkančiosios organizacijos prašymu nepatikslino pateiktų netikslių ar neišsamių duomenų apie savo kvalifikaciją </w:t>
      </w:r>
      <w:r>
        <w:rPr>
          <w:iCs/>
          <w:sz w:val="22"/>
          <w:szCs w:val="22"/>
        </w:rPr>
        <w:t>CVP IS priemonėmis</w:t>
      </w:r>
      <w:r>
        <w:rPr>
          <w:sz w:val="22"/>
          <w:szCs w:val="22"/>
        </w:rPr>
        <w:t>;</w:t>
      </w:r>
      <w:bookmarkStart w:id="61" w:name="_Toc245541403"/>
      <w:bookmarkStart w:id="62" w:name="_Toc248559837"/>
      <w:bookmarkStart w:id="63" w:name="_Toc249865117"/>
      <w:bookmarkEnd w:id="58"/>
      <w:bookmarkEnd w:id="59"/>
      <w:bookmarkEnd w:id="60"/>
    </w:p>
    <w:p w:rsidR="00727B71" w:rsidRDefault="00727B71" w:rsidP="00727B71">
      <w:pPr>
        <w:numPr>
          <w:ilvl w:val="2"/>
          <w:numId w:val="5"/>
        </w:numPr>
        <w:jc w:val="both"/>
        <w:rPr>
          <w:sz w:val="22"/>
          <w:szCs w:val="22"/>
        </w:rPr>
      </w:pPr>
      <w:r>
        <w:rPr>
          <w:sz w:val="22"/>
          <w:szCs w:val="22"/>
        </w:rPr>
        <w:t>pasiūlymas neatitinka pirkimo dokumentuose nustatytų reikalavimų;</w:t>
      </w:r>
      <w:bookmarkEnd w:id="61"/>
      <w:bookmarkEnd w:id="62"/>
      <w:bookmarkEnd w:id="63"/>
    </w:p>
    <w:p w:rsidR="00727B71" w:rsidRDefault="00727B71" w:rsidP="00727B71">
      <w:pPr>
        <w:numPr>
          <w:ilvl w:val="2"/>
          <w:numId w:val="5"/>
        </w:numPr>
        <w:jc w:val="both"/>
        <w:rPr>
          <w:sz w:val="22"/>
          <w:szCs w:val="22"/>
        </w:rPr>
      </w:pPr>
      <w:bookmarkStart w:id="64" w:name="_Toc245541404"/>
      <w:bookmarkStart w:id="65" w:name="_Toc248559838"/>
      <w:bookmarkStart w:id="66" w:name="_Toc249865118"/>
      <w:r>
        <w:rPr>
          <w:sz w:val="22"/>
          <w:szCs w:val="22"/>
        </w:rPr>
        <w:t>visų dalyvių, kurių pasiūlymai neatmesti dėl kitų priežasčių, buvo pasiūlytos per didelės, Perkančiajai organizacijai nepriimtinos kainos;</w:t>
      </w:r>
      <w:bookmarkStart w:id="67" w:name="_Toc245541405"/>
      <w:bookmarkStart w:id="68" w:name="_Toc248559839"/>
      <w:bookmarkStart w:id="69" w:name="_Toc249865119"/>
      <w:bookmarkEnd w:id="64"/>
      <w:bookmarkEnd w:id="65"/>
      <w:bookmarkEnd w:id="66"/>
    </w:p>
    <w:p w:rsidR="00727B71" w:rsidRDefault="00727B71" w:rsidP="00727B71">
      <w:pPr>
        <w:numPr>
          <w:ilvl w:val="2"/>
          <w:numId w:val="5"/>
        </w:numPr>
        <w:jc w:val="both"/>
        <w:rPr>
          <w:sz w:val="22"/>
          <w:szCs w:val="22"/>
        </w:rPr>
      </w:pPr>
      <w:r>
        <w:rPr>
          <w:sz w:val="22"/>
          <w:szCs w:val="22"/>
        </w:rPr>
        <w:t>jei dalyvis per Perkančiosios organizacijos nurodytą terminą neištaiso aritmetinių klaidų ir (ar) nepaaiškina pasiūlymo. Šiuo atveju jo pasiūlymas atmetamas kaip neatitinkantis pirkimo dokumentuose nustatytų reikalavimų;</w:t>
      </w:r>
      <w:bookmarkStart w:id="70" w:name="_Toc245541408"/>
      <w:bookmarkEnd w:id="67"/>
      <w:bookmarkEnd w:id="68"/>
      <w:bookmarkEnd w:id="69"/>
    </w:p>
    <w:p w:rsidR="00727B71" w:rsidRDefault="00727B71" w:rsidP="00727B71">
      <w:pPr>
        <w:numPr>
          <w:ilvl w:val="2"/>
          <w:numId w:val="5"/>
        </w:numPr>
        <w:jc w:val="both"/>
        <w:rPr>
          <w:sz w:val="22"/>
          <w:szCs w:val="22"/>
        </w:rPr>
      </w:pPr>
      <w:r>
        <w:rPr>
          <w:iCs/>
          <w:sz w:val="22"/>
          <w:szCs w:val="22"/>
        </w:rPr>
        <w:t>buvo pasiūlyta neįprastai maža kaina, ir tiekėjas Komisijos prašymu CVP IS priemonėmis nepateikė kainos sudėtinių dalių pagrindimo arba kitaip nepagrindė neįprastai mažos kainos.</w:t>
      </w:r>
    </w:p>
    <w:bookmarkEnd w:id="57"/>
    <w:bookmarkEnd w:id="70"/>
    <w:p w:rsidR="00727B71" w:rsidRDefault="00727B71" w:rsidP="00727B71">
      <w:pPr>
        <w:rPr>
          <w:color w:val="000000"/>
          <w:sz w:val="22"/>
          <w:szCs w:val="22"/>
        </w:rPr>
      </w:pPr>
    </w:p>
    <w:p w:rsidR="00727B71" w:rsidRDefault="00727B71" w:rsidP="00727B71">
      <w:pPr>
        <w:numPr>
          <w:ilvl w:val="0"/>
          <w:numId w:val="5"/>
        </w:numPr>
        <w:jc w:val="center"/>
        <w:rPr>
          <w:b/>
          <w:color w:val="000000"/>
          <w:sz w:val="22"/>
          <w:szCs w:val="22"/>
        </w:rPr>
      </w:pPr>
      <w:r>
        <w:rPr>
          <w:b/>
          <w:color w:val="000000"/>
          <w:sz w:val="22"/>
          <w:szCs w:val="22"/>
        </w:rPr>
        <w:t>PASIŪLYMŲ VERTINIMAS</w:t>
      </w:r>
    </w:p>
    <w:p w:rsidR="00727B71" w:rsidRDefault="00727B71" w:rsidP="00727B71">
      <w:pPr>
        <w:numPr>
          <w:ilvl w:val="1"/>
          <w:numId w:val="5"/>
        </w:numPr>
        <w:ind w:left="993" w:hanging="567"/>
        <w:jc w:val="both"/>
        <w:rPr>
          <w:iCs/>
          <w:sz w:val="22"/>
          <w:szCs w:val="22"/>
        </w:rPr>
      </w:pPr>
      <w:r>
        <w:rPr>
          <w:iCs/>
          <w:sz w:val="22"/>
          <w:szCs w:val="22"/>
        </w:rPr>
        <w:t>Perkančiosios organizacijos neatmesti pasiūlymai bus vertinami pagal mažiausios kainos kriterijų, lyginant pasiūlymų kainą su PVM. Tuo atveju, jei tiekėjų pasiūlymuose būtų nurodyti skirtingi PVM tarifai, pateiktų pasiūlymų kainos bus vertinamos litais be PVM.</w:t>
      </w:r>
    </w:p>
    <w:p w:rsidR="00727B71" w:rsidRDefault="00727B71" w:rsidP="00727B71">
      <w:pPr>
        <w:ind w:left="360"/>
        <w:jc w:val="both"/>
        <w:rPr>
          <w:color w:val="000000"/>
          <w:sz w:val="22"/>
          <w:szCs w:val="22"/>
        </w:rPr>
      </w:pPr>
    </w:p>
    <w:p w:rsidR="00727B71" w:rsidRDefault="00727B71" w:rsidP="00727B71">
      <w:pPr>
        <w:numPr>
          <w:ilvl w:val="0"/>
          <w:numId w:val="5"/>
        </w:numPr>
        <w:jc w:val="center"/>
        <w:rPr>
          <w:b/>
          <w:color w:val="000000"/>
          <w:sz w:val="22"/>
          <w:szCs w:val="22"/>
        </w:rPr>
      </w:pPr>
      <w:r>
        <w:rPr>
          <w:b/>
          <w:color w:val="000000"/>
          <w:sz w:val="22"/>
          <w:szCs w:val="22"/>
        </w:rPr>
        <w:t>PASIŪLYMŲ EILĖ IR SPRENDIMAS DĖL PIRKIMO SUTARTIES SUDARYMO</w:t>
      </w:r>
    </w:p>
    <w:p w:rsidR="00727B71" w:rsidRDefault="00727B71" w:rsidP="00727B71">
      <w:pPr>
        <w:numPr>
          <w:ilvl w:val="1"/>
          <w:numId w:val="5"/>
        </w:numPr>
        <w:ind w:left="993" w:hanging="567"/>
        <w:jc w:val="both"/>
        <w:rPr>
          <w:sz w:val="22"/>
          <w:szCs w:val="22"/>
        </w:rPr>
      </w:pPr>
      <w:r>
        <w:rPr>
          <w:iCs/>
          <w:sz w:val="22"/>
          <w:szCs w:val="22"/>
        </w:rPr>
        <w:t xml:space="preserve">Išnagrinėjusi, įvertinusi ir palyginusi pateiktus pasiūlymus, Komisija sudaro pasiūlymų eilę ir priima sprendimą dėl laimėjusio pasiūlymo. </w:t>
      </w:r>
    </w:p>
    <w:p w:rsidR="00727B71" w:rsidRDefault="00727B71" w:rsidP="00727B71">
      <w:pPr>
        <w:numPr>
          <w:ilvl w:val="1"/>
          <w:numId w:val="5"/>
        </w:numPr>
        <w:ind w:left="993" w:hanging="567"/>
        <w:jc w:val="both"/>
        <w:rPr>
          <w:sz w:val="22"/>
          <w:szCs w:val="22"/>
        </w:rPr>
      </w:pPr>
      <w:r>
        <w:rPr>
          <w:iCs/>
          <w:sz w:val="22"/>
          <w:szCs w:val="22"/>
        </w:rPr>
        <w:t>Pasiūlymai eilėje surašomi kainos didėjimo tvarka. Jeigu kelių pateiktų pasiūlymų pirkimo kainos yra vienodos, nustatant pasiūlymų eilę pirmesnis į šią eilę įrašomas tiekėjas, kurio pasiūlymas CVP IS priemonėmis įregistruotas anksčiausiai.</w:t>
      </w:r>
    </w:p>
    <w:p w:rsidR="00727B71" w:rsidRDefault="00727B71" w:rsidP="00727B71">
      <w:pPr>
        <w:numPr>
          <w:ilvl w:val="1"/>
          <w:numId w:val="5"/>
        </w:numPr>
        <w:ind w:left="993" w:hanging="567"/>
        <w:jc w:val="both"/>
        <w:rPr>
          <w:sz w:val="22"/>
          <w:szCs w:val="22"/>
        </w:rPr>
      </w:pPr>
      <w:r>
        <w:rPr>
          <w:iCs/>
          <w:sz w:val="22"/>
          <w:szCs w:val="22"/>
        </w:rPr>
        <w:t>Laimėjusiu pasiūlymu pripažįstamas pasiūlymas esantis pasiūlymų eilės 1 vietoje, Viešųjų pirkimų įstatymo, Taisyklių bei šių pirkimo sąlygų nustatyta tvarka.</w:t>
      </w:r>
    </w:p>
    <w:p w:rsidR="00727B71" w:rsidRDefault="00727B71" w:rsidP="00727B71">
      <w:pPr>
        <w:numPr>
          <w:ilvl w:val="1"/>
          <w:numId w:val="5"/>
        </w:numPr>
        <w:ind w:left="993" w:hanging="567"/>
        <w:jc w:val="both"/>
        <w:rPr>
          <w:sz w:val="22"/>
          <w:szCs w:val="22"/>
        </w:rPr>
      </w:pPr>
      <w:r>
        <w:rPr>
          <w:iCs/>
          <w:sz w:val="22"/>
          <w:szCs w:val="22"/>
        </w:rPr>
        <w:t>Tais atvejais, kai pasiūlymą pateikė tik vienas tiekėjas, pasiūlymų eilė nenustatoma ir jo pasiūlymas laikomas laimėjusiu, jeigu nebuvo atmestas pagal šių pirkimo sąlygų nuostatas.</w:t>
      </w:r>
    </w:p>
    <w:p w:rsidR="00727B71" w:rsidRDefault="00727B71" w:rsidP="00727B71">
      <w:pPr>
        <w:numPr>
          <w:ilvl w:val="1"/>
          <w:numId w:val="5"/>
        </w:numPr>
        <w:ind w:left="993" w:hanging="567"/>
        <w:jc w:val="both"/>
        <w:rPr>
          <w:sz w:val="22"/>
          <w:szCs w:val="22"/>
        </w:rPr>
      </w:pPr>
      <w:r>
        <w:rPr>
          <w:iCs/>
          <w:sz w:val="22"/>
          <w:szCs w:val="22"/>
        </w:rPr>
        <w:t>Apie pasiūlymų eilės sudarymą ir sprendimą dėl laimėjusio pasiūlymo nedelsiant, bet ne vėliau kaip per 3 darbo dienas nuo jos sudarymo ir sprendimo dėl laimėjusio pasiūlymo, raštu elektroniniais laiškais pranešama pasiūlymus pateikusiems tiekėjams. Tiekėjams, kurių pasiūlymai neįrašyti į šią eilę, kartu su pranešimu apie nustatytą eilę ir sprendimo dėl laimėjusio pasiūlymo, raštu CVP IS priemonėmis pranešama ir apie jų pasiūlymų atmetimo priežastis. Jei bus nuspręsta nesudaryti pirkimo sutarties, minėtame pranešime nurodomos tokio sprendimo priežastys.</w:t>
      </w:r>
      <w:bookmarkStart w:id="71" w:name="_Toc169199148"/>
      <w:bookmarkStart w:id="72" w:name="_Toc181528539"/>
      <w:bookmarkStart w:id="73" w:name="_Toc213809967"/>
      <w:bookmarkStart w:id="74" w:name="_Toc214417768"/>
    </w:p>
    <w:p w:rsidR="00727B71" w:rsidRDefault="00727B71" w:rsidP="00727B71">
      <w:pPr>
        <w:numPr>
          <w:ilvl w:val="1"/>
          <w:numId w:val="5"/>
        </w:numPr>
        <w:ind w:left="993" w:hanging="567"/>
        <w:jc w:val="both"/>
        <w:rPr>
          <w:sz w:val="22"/>
          <w:szCs w:val="22"/>
        </w:rPr>
      </w:pPr>
      <w:r>
        <w:rPr>
          <w:sz w:val="22"/>
          <w:szCs w:val="22"/>
        </w:rPr>
        <w:t xml:space="preserve">Jeigu tiekėjas, kuriam buvo pasiūlyta sudaryti pirkimo sutartį, raštu atsisako ją sudaryti arba iki Perkančiosios organizacijos nurodyto laiko neatvyksta sudaryti sutarties, arba atsisako sudaryti sutartį pirkimo dokumentuose nustatytomis sąlygomis, laikoma, kad jis atsisakė sudaryti pirkimo sutartį. Tuo atveju Perkančioji organizacija siūlo sudaryti pirkimo sutartį tiekėjui, kurio pasiūlymas </w:t>
      </w:r>
      <w:r>
        <w:rPr>
          <w:sz w:val="22"/>
          <w:szCs w:val="22"/>
        </w:rPr>
        <w:lastRenderedPageBreak/>
        <w:t>pagal komisijos patvirtintą pasiūlymų eilę yra pirmas po tiekėjo, atsisakiusio sudaryti pirkimo sutartį.</w:t>
      </w:r>
      <w:bookmarkEnd w:id="71"/>
      <w:bookmarkEnd w:id="72"/>
      <w:bookmarkEnd w:id="73"/>
      <w:bookmarkEnd w:id="74"/>
    </w:p>
    <w:p w:rsidR="00727B71" w:rsidRDefault="00727B71" w:rsidP="00727B71">
      <w:pPr>
        <w:jc w:val="both"/>
        <w:rPr>
          <w:color w:val="000000"/>
          <w:sz w:val="22"/>
          <w:szCs w:val="22"/>
        </w:rPr>
      </w:pPr>
    </w:p>
    <w:p w:rsidR="00727B71" w:rsidRDefault="00727B71" w:rsidP="00727B71">
      <w:pPr>
        <w:numPr>
          <w:ilvl w:val="0"/>
          <w:numId w:val="5"/>
        </w:numPr>
        <w:jc w:val="center"/>
        <w:rPr>
          <w:b/>
          <w:color w:val="000000"/>
          <w:sz w:val="22"/>
          <w:szCs w:val="22"/>
        </w:rPr>
      </w:pPr>
      <w:r>
        <w:rPr>
          <w:b/>
          <w:color w:val="000000"/>
          <w:sz w:val="22"/>
          <w:szCs w:val="22"/>
        </w:rPr>
        <w:t>PRETENZIJŲ IR SKUNDŲ NAGRINĖJIMO TVARKA</w:t>
      </w:r>
    </w:p>
    <w:p w:rsidR="00727B71" w:rsidRDefault="00727B71" w:rsidP="00727B71">
      <w:pPr>
        <w:numPr>
          <w:ilvl w:val="1"/>
          <w:numId w:val="5"/>
        </w:numPr>
        <w:ind w:left="993" w:hanging="567"/>
        <w:jc w:val="both"/>
        <w:rPr>
          <w:iCs/>
          <w:sz w:val="22"/>
          <w:szCs w:val="22"/>
        </w:rPr>
      </w:pPr>
      <w:r>
        <w:rPr>
          <w:iCs/>
          <w:sz w:val="22"/>
          <w:szCs w:val="22"/>
        </w:rPr>
        <w:t>Tiekėjas, norėdamas iki pirkimo sutarties sudarymo ginčyti Perkančiosios organizacijos sprendimus ar veiksmus, turi pateikti pretenziją Perkančiajai organizacijai Viešųjų pirkimų įstatymo V skyriuje nustatyta tvarka. Pretenzija turi būti pateikta raštu. Perkančiosios organizacijos priimtas sprendimas gali būti skundžiamas teismui Viešųjų pirkimų įstatymo V skyriuje nustatyta tvarka.</w:t>
      </w:r>
    </w:p>
    <w:p w:rsidR="00727B71" w:rsidRDefault="00727B71" w:rsidP="00727B71">
      <w:pPr>
        <w:numPr>
          <w:ilvl w:val="1"/>
          <w:numId w:val="5"/>
        </w:numPr>
        <w:ind w:left="993" w:hanging="567"/>
        <w:jc w:val="both"/>
        <w:rPr>
          <w:iCs/>
          <w:sz w:val="22"/>
          <w:szCs w:val="22"/>
        </w:rPr>
      </w:pPr>
      <w:r>
        <w:rPr>
          <w:iCs/>
          <w:sz w:val="22"/>
          <w:szCs w:val="22"/>
        </w:rPr>
        <w:t>Perkančioji organizacija nagrinėja tik tas tiekėjų pretenzijas, kurios gautos iki pirkimo sutarties sudarymo dienos.</w:t>
      </w:r>
    </w:p>
    <w:p w:rsidR="00727B71" w:rsidRDefault="00727B71" w:rsidP="00727B71">
      <w:pPr>
        <w:ind w:left="426"/>
        <w:jc w:val="both"/>
        <w:rPr>
          <w:b/>
          <w:sz w:val="22"/>
          <w:szCs w:val="22"/>
        </w:rPr>
      </w:pPr>
    </w:p>
    <w:p w:rsidR="00727B71" w:rsidRDefault="00727B71" w:rsidP="00727B71">
      <w:pPr>
        <w:numPr>
          <w:ilvl w:val="0"/>
          <w:numId w:val="5"/>
        </w:numPr>
        <w:tabs>
          <w:tab w:val="num" w:pos="993"/>
        </w:tabs>
        <w:jc w:val="center"/>
        <w:rPr>
          <w:b/>
          <w:color w:val="000000"/>
          <w:sz w:val="22"/>
          <w:szCs w:val="22"/>
        </w:rPr>
      </w:pPr>
      <w:r>
        <w:rPr>
          <w:b/>
          <w:color w:val="000000"/>
          <w:sz w:val="22"/>
          <w:szCs w:val="22"/>
        </w:rPr>
        <w:t>PIRKIMO SUTARTIES SĄLYGOS</w:t>
      </w:r>
    </w:p>
    <w:p w:rsidR="00727B71" w:rsidRDefault="00727B71" w:rsidP="00727B71">
      <w:pPr>
        <w:numPr>
          <w:ilvl w:val="1"/>
          <w:numId w:val="5"/>
        </w:numPr>
        <w:tabs>
          <w:tab w:val="num" w:pos="993"/>
        </w:tabs>
        <w:jc w:val="both"/>
        <w:rPr>
          <w:color w:val="000000"/>
          <w:sz w:val="22"/>
          <w:szCs w:val="22"/>
        </w:rPr>
      </w:pPr>
      <w:r>
        <w:rPr>
          <w:sz w:val="22"/>
          <w:szCs w:val="22"/>
        </w:rPr>
        <w:t xml:space="preserve">Pirkimo sutartis negali būti sudaroma, kol nesibaigė Viešųjų pirkimų įstatymo nustatyti tiekėjų </w:t>
      </w:r>
      <w:r>
        <w:rPr>
          <w:iCs/>
          <w:sz w:val="22"/>
          <w:szCs w:val="22"/>
        </w:rPr>
        <w:t>pretenzijų pateikimo ir ieškinio pareiškimo terminai, išskyrus atvejus, kai pasiūlymą pateikia tik vienas tiekėjas.</w:t>
      </w:r>
    </w:p>
    <w:p w:rsidR="00727B71" w:rsidRDefault="00727B71" w:rsidP="00727B71">
      <w:pPr>
        <w:numPr>
          <w:ilvl w:val="1"/>
          <w:numId w:val="5"/>
        </w:numPr>
        <w:tabs>
          <w:tab w:val="num" w:pos="993"/>
        </w:tabs>
        <w:jc w:val="both"/>
        <w:rPr>
          <w:color w:val="000000"/>
          <w:sz w:val="22"/>
          <w:szCs w:val="22"/>
        </w:rPr>
      </w:pPr>
      <w:r>
        <w:rPr>
          <w:sz w:val="22"/>
          <w:szCs w:val="22"/>
        </w:rPr>
        <w:t>Pirkimo sutarties šalių teisės ir pareigos bus vykdomos vadovaujantis elektros energetikos įstatymo ir poįstatyminiais teisės aktais. Elektros energijos tiekimo nutraukimas negalimas.</w:t>
      </w:r>
    </w:p>
    <w:p w:rsidR="00727B71" w:rsidRDefault="00727B71" w:rsidP="00727B71">
      <w:pPr>
        <w:numPr>
          <w:ilvl w:val="1"/>
          <w:numId w:val="5"/>
        </w:numPr>
        <w:tabs>
          <w:tab w:val="num" w:pos="993"/>
        </w:tabs>
        <w:jc w:val="both"/>
        <w:rPr>
          <w:sz w:val="22"/>
          <w:szCs w:val="22"/>
        </w:rPr>
      </w:pPr>
      <w:r>
        <w:rPr>
          <w:sz w:val="22"/>
          <w:szCs w:val="22"/>
        </w:rPr>
        <w:t>Perkama elektros energija,</w:t>
      </w:r>
      <w:r>
        <w:rPr>
          <w:i/>
          <w:sz w:val="22"/>
          <w:szCs w:val="22"/>
        </w:rPr>
        <w:t xml:space="preserve"> – </w:t>
      </w:r>
      <w:r>
        <w:rPr>
          <w:sz w:val="22"/>
          <w:szCs w:val="22"/>
        </w:rPr>
        <w:t xml:space="preserve">~36149 </w:t>
      </w:r>
      <w:proofErr w:type="spellStart"/>
      <w:r>
        <w:rPr>
          <w:sz w:val="22"/>
          <w:szCs w:val="22"/>
        </w:rPr>
        <w:t>kWh</w:t>
      </w:r>
      <w:proofErr w:type="spellEnd"/>
      <w:r>
        <w:rPr>
          <w:sz w:val="22"/>
          <w:szCs w:val="22"/>
        </w:rPr>
        <w:t>/metus (galimi planuojamų dydžių ir faktinio suvartojimo nesutapimai iki 20 %). Atsiskaitymai pagal sutartį vykdomi tik už faktiškai patiektą ir suvartotą elektros energiją per ataskaitinį laikotarpį.</w:t>
      </w:r>
    </w:p>
    <w:p w:rsidR="00727B71" w:rsidRDefault="00727B71" w:rsidP="00727B71">
      <w:pPr>
        <w:numPr>
          <w:ilvl w:val="1"/>
          <w:numId w:val="5"/>
        </w:numPr>
        <w:tabs>
          <w:tab w:val="num" w:pos="993"/>
        </w:tabs>
        <w:jc w:val="both"/>
        <w:rPr>
          <w:sz w:val="22"/>
          <w:szCs w:val="22"/>
        </w:rPr>
      </w:pPr>
      <w:r>
        <w:rPr>
          <w:sz w:val="22"/>
          <w:szCs w:val="22"/>
        </w:rPr>
        <w:t xml:space="preserve">Pirkėjo objektų elektros energijos poreikio ir </w:t>
      </w:r>
      <w:r>
        <w:rPr>
          <w:iCs/>
          <w:sz w:val="22"/>
          <w:szCs w:val="22"/>
        </w:rPr>
        <w:t>vartojimo</w:t>
      </w:r>
      <w:r>
        <w:rPr>
          <w:sz w:val="22"/>
          <w:szCs w:val="22"/>
        </w:rPr>
        <w:t xml:space="preserve"> balansą užtikrina Tiekėjas. Šalys patvirtina, jog Perkančioji organizacija jokia apimtimi nėra įpareigota pirkti balansavimo elektros energiją ar kitaip užtikrinti balansavimo paslaugą.</w:t>
      </w:r>
    </w:p>
    <w:p w:rsidR="00727B71" w:rsidRDefault="00727B71" w:rsidP="00727B71">
      <w:pPr>
        <w:numPr>
          <w:ilvl w:val="1"/>
          <w:numId w:val="5"/>
        </w:numPr>
        <w:tabs>
          <w:tab w:val="num" w:pos="993"/>
        </w:tabs>
        <w:jc w:val="both"/>
        <w:rPr>
          <w:color w:val="000000"/>
          <w:sz w:val="22"/>
          <w:szCs w:val="22"/>
        </w:rPr>
      </w:pPr>
      <w:r>
        <w:rPr>
          <w:sz w:val="22"/>
          <w:szCs w:val="22"/>
        </w:rPr>
        <w:t>Pirkimo sutartyje turi būti nustatyta fiksuota kaina.</w:t>
      </w:r>
    </w:p>
    <w:p w:rsidR="00727B71" w:rsidRDefault="00727B71" w:rsidP="00727B71">
      <w:pPr>
        <w:numPr>
          <w:ilvl w:val="1"/>
          <w:numId w:val="5"/>
        </w:numPr>
        <w:tabs>
          <w:tab w:val="num" w:pos="993"/>
        </w:tabs>
        <w:jc w:val="both"/>
        <w:rPr>
          <w:color w:val="000000"/>
          <w:sz w:val="22"/>
          <w:szCs w:val="22"/>
        </w:rPr>
      </w:pPr>
      <w:r>
        <w:rPr>
          <w:sz w:val="22"/>
          <w:szCs w:val="22"/>
        </w:rPr>
        <w:t xml:space="preserve">Įkainis perskaičiuojamas tuo atveju, kai teisės aktais pakeičiamas taikomas pridėtinės vertės mokestis sutartyje nurodytoms prekėms. Jis perskaičiuojamas tokiu pat santykiu, kokiu pasikeičia pridėtinės vertės mokestis. Perskaičiavimas įforminamas kaip sutarties priedas, kuris tampa neatsiejama sutarties dalimi. Perskaičiuotas įkainis taikomas už tas prekes, už kurias PVM sąskaita – faktūra išrašoma galiojant naujam pridėtinės vertės mokesčiui. Dėl kitų mokesčių pasikeitimo, rinkos kainų pasikeitimo įkainis neperskaičiuojamas. </w:t>
      </w:r>
    </w:p>
    <w:p w:rsidR="00727B71" w:rsidRDefault="00727B71" w:rsidP="00727B71">
      <w:pPr>
        <w:numPr>
          <w:ilvl w:val="1"/>
          <w:numId w:val="5"/>
        </w:numPr>
        <w:tabs>
          <w:tab w:val="num" w:pos="993"/>
        </w:tabs>
        <w:jc w:val="both"/>
        <w:rPr>
          <w:color w:val="000000"/>
          <w:sz w:val="22"/>
          <w:szCs w:val="22"/>
        </w:rPr>
      </w:pPr>
      <w:r>
        <w:rPr>
          <w:sz w:val="22"/>
          <w:szCs w:val="22"/>
        </w:rPr>
        <w:t xml:space="preserve">Atsiskaitymų ir mokėjimų tvarka. Elektros energijos suvartojimo kiekis per mėnesį apskaitomas vieną kartą. Tiekėjas iki einamojo mėnesio 10 </w:t>
      </w:r>
      <w:proofErr w:type="spellStart"/>
      <w:r>
        <w:rPr>
          <w:sz w:val="22"/>
          <w:szCs w:val="22"/>
        </w:rPr>
        <w:t>d</w:t>
      </w:r>
      <w:proofErr w:type="spellEnd"/>
      <w:r>
        <w:rPr>
          <w:sz w:val="22"/>
          <w:szCs w:val="22"/>
        </w:rPr>
        <w:t>. pateikia PVM sąskaitą – faktūrą už suvartotą elektros energijos kiekį per praėjusį mėnesį. Perkančioji organizacija atsiskaito už elektros energiją per 20 dienų po sąskaitos – faktūros pateikimo.</w:t>
      </w:r>
    </w:p>
    <w:p w:rsidR="00727B71" w:rsidRDefault="00727B71" w:rsidP="00727B71">
      <w:pPr>
        <w:numPr>
          <w:ilvl w:val="1"/>
          <w:numId w:val="5"/>
        </w:numPr>
        <w:tabs>
          <w:tab w:val="num" w:pos="993"/>
        </w:tabs>
        <w:jc w:val="both"/>
        <w:rPr>
          <w:color w:val="000000"/>
          <w:sz w:val="22"/>
          <w:szCs w:val="22"/>
        </w:rPr>
      </w:pPr>
      <w:r>
        <w:rPr>
          <w:sz w:val="22"/>
          <w:szCs w:val="22"/>
        </w:rPr>
        <w:t>Pirkimo sutartis sudaroma 1 (vieneriems) metams.</w:t>
      </w:r>
    </w:p>
    <w:p w:rsidR="00727B71" w:rsidRDefault="00727B71" w:rsidP="00727B71">
      <w:pPr>
        <w:numPr>
          <w:ilvl w:val="1"/>
          <w:numId w:val="5"/>
        </w:numPr>
        <w:tabs>
          <w:tab w:val="num" w:pos="993"/>
        </w:tabs>
        <w:jc w:val="both"/>
        <w:rPr>
          <w:sz w:val="22"/>
          <w:szCs w:val="22"/>
        </w:rPr>
      </w:pPr>
      <w:r>
        <w:rPr>
          <w:sz w:val="22"/>
          <w:szCs w:val="22"/>
        </w:rPr>
        <w:t>Šalių tarpusavio ginčai sprendžiami derybų keliu. Neišsprendus ginčų derybų keliu, jie sprendžiami LR įstatymų nustatyta tvarka.</w:t>
      </w:r>
    </w:p>
    <w:p w:rsidR="00727B71" w:rsidRDefault="00727B71" w:rsidP="00727B71">
      <w:pPr>
        <w:numPr>
          <w:ilvl w:val="1"/>
          <w:numId w:val="5"/>
        </w:numPr>
        <w:tabs>
          <w:tab w:val="num" w:pos="993"/>
        </w:tabs>
        <w:jc w:val="both"/>
        <w:rPr>
          <w:sz w:val="22"/>
          <w:szCs w:val="22"/>
        </w:rPr>
      </w:pPr>
      <w:r>
        <w:rPr>
          <w:sz w:val="22"/>
          <w:szCs w:val="22"/>
        </w:rPr>
        <w:t>Sutartyje nustatytais terminais neįvykdžius piniginių prievolių, kitos sutarties šalies reikalavimu, tokios prievolės neįvykdžiusi šalis moka 0,02 % dydžio delspinigius, skaičiuojamus nuo laiku nesumokėtos sumos už kiekvieną uždelstą mokėti kalendorinę dieną.</w:t>
      </w:r>
    </w:p>
    <w:p w:rsidR="00727B71" w:rsidRDefault="00727B71" w:rsidP="00727B71">
      <w:pPr>
        <w:numPr>
          <w:ilvl w:val="1"/>
          <w:numId w:val="5"/>
        </w:numPr>
        <w:tabs>
          <w:tab w:val="num" w:pos="993"/>
        </w:tabs>
        <w:jc w:val="both"/>
        <w:rPr>
          <w:color w:val="000000"/>
          <w:sz w:val="22"/>
          <w:szCs w:val="22"/>
        </w:rPr>
      </w:pPr>
      <w:r>
        <w:rPr>
          <w:sz w:val="22"/>
          <w:szCs w:val="22"/>
        </w:rPr>
        <w:t>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Pirkimo sutarties sąlygų keitimu nebus laikomas pirkimo sutarties sąlygų koregavimas joje numatytomis aplinkybėmis, jei šios aplinkybės nustatytos aiškiai ir nedviprasmiškai bei buvo pateiktos konkurso sąlygose. Tais atvejais, kai pirkimo sutarties sąlygų keitimo būtinybės nebuvo įmanoma numatyti rengiant konkurso sąlygas ir pirkimo sutarties sudarymo metu, pirkimo sutarties šalys gali keisti tik neesmines pirkimo sutarties sąlygas.</w:t>
      </w:r>
    </w:p>
    <w:p w:rsidR="00727B71" w:rsidRDefault="00727B71" w:rsidP="00727B71">
      <w:pPr>
        <w:jc w:val="both"/>
        <w:rPr>
          <w:color w:val="000000"/>
          <w:sz w:val="22"/>
          <w:szCs w:val="22"/>
        </w:rPr>
      </w:pPr>
    </w:p>
    <w:p w:rsidR="00727B71" w:rsidRDefault="00727B71" w:rsidP="00727B71">
      <w:pPr>
        <w:jc w:val="both"/>
        <w:rPr>
          <w:color w:val="000000"/>
          <w:sz w:val="22"/>
          <w:szCs w:val="22"/>
        </w:rPr>
      </w:pPr>
    </w:p>
    <w:p w:rsidR="00727B71" w:rsidRDefault="00727B71" w:rsidP="00727B71">
      <w:pPr>
        <w:jc w:val="both"/>
        <w:rPr>
          <w:color w:val="000000"/>
          <w:sz w:val="22"/>
          <w:szCs w:val="22"/>
        </w:rPr>
      </w:pPr>
    </w:p>
    <w:p w:rsidR="00727B71" w:rsidRDefault="00727B71" w:rsidP="00727B71">
      <w:pPr>
        <w:jc w:val="both"/>
        <w:rPr>
          <w:color w:val="000000"/>
          <w:sz w:val="22"/>
          <w:szCs w:val="22"/>
        </w:rPr>
      </w:pPr>
    </w:p>
    <w:p w:rsidR="00727B71" w:rsidRDefault="00727B71" w:rsidP="00727B71">
      <w:pPr>
        <w:jc w:val="both"/>
        <w:rPr>
          <w:color w:val="000000"/>
          <w:sz w:val="22"/>
          <w:szCs w:val="22"/>
        </w:rPr>
      </w:pPr>
    </w:p>
    <w:p w:rsidR="00727B71" w:rsidRDefault="00727B71" w:rsidP="00727B71">
      <w:pPr>
        <w:tabs>
          <w:tab w:val="left" w:pos="6750"/>
        </w:tabs>
        <w:jc w:val="both"/>
        <w:rPr>
          <w:color w:val="000000"/>
          <w:sz w:val="22"/>
          <w:szCs w:val="22"/>
        </w:rPr>
      </w:pPr>
      <w:r>
        <w:rPr>
          <w:color w:val="000000"/>
          <w:sz w:val="22"/>
          <w:szCs w:val="22"/>
        </w:rPr>
        <w:t>Viešųjų pirkimų komisijos pirmininkas</w:t>
      </w:r>
      <w:r>
        <w:rPr>
          <w:color w:val="000000"/>
          <w:sz w:val="22"/>
          <w:szCs w:val="22"/>
        </w:rPr>
        <w:tab/>
      </w:r>
      <w:r>
        <w:rPr>
          <w:color w:val="000000"/>
          <w:sz w:val="22"/>
          <w:szCs w:val="22"/>
        </w:rPr>
        <w:tab/>
        <w:t xml:space="preserve">Irutė </w:t>
      </w:r>
      <w:proofErr w:type="spellStart"/>
      <w:r>
        <w:rPr>
          <w:color w:val="000000"/>
          <w:sz w:val="22"/>
          <w:szCs w:val="22"/>
        </w:rPr>
        <w:t>Survilienė</w:t>
      </w:r>
      <w:proofErr w:type="spellEnd"/>
    </w:p>
    <w:p w:rsidR="00727B71" w:rsidRDefault="00727B71" w:rsidP="00727B71">
      <w:pPr>
        <w:rPr>
          <w:color w:val="000000"/>
        </w:rPr>
        <w:sectPr w:rsidR="00727B71">
          <w:pgSz w:w="11906" w:h="16838"/>
          <w:pgMar w:top="851" w:right="707" w:bottom="899" w:left="1440" w:header="709" w:footer="709" w:gutter="0"/>
          <w:cols w:space="1296"/>
        </w:sectPr>
      </w:pPr>
    </w:p>
    <w:p w:rsidR="00727B71" w:rsidRDefault="00727B71" w:rsidP="00727B71">
      <w:pPr>
        <w:tabs>
          <w:tab w:val="left" w:pos="6750"/>
        </w:tabs>
        <w:jc w:val="right"/>
        <w:rPr>
          <w:b/>
          <w:color w:val="000000"/>
          <w:sz w:val="22"/>
          <w:szCs w:val="22"/>
        </w:rPr>
      </w:pPr>
      <w:r>
        <w:rPr>
          <w:b/>
          <w:color w:val="000000"/>
          <w:sz w:val="22"/>
          <w:szCs w:val="22"/>
        </w:rPr>
        <w:lastRenderedPageBreak/>
        <w:t xml:space="preserve">PRIEDAS </w:t>
      </w:r>
      <w:proofErr w:type="spellStart"/>
      <w:r>
        <w:rPr>
          <w:b/>
          <w:color w:val="000000"/>
          <w:sz w:val="22"/>
          <w:szCs w:val="22"/>
        </w:rPr>
        <w:t>Nr</w:t>
      </w:r>
      <w:proofErr w:type="spellEnd"/>
      <w:r>
        <w:rPr>
          <w:b/>
          <w:color w:val="000000"/>
          <w:sz w:val="22"/>
          <w:szCs w:val="22"/>
        </w:rPr>
        <w:t>. 1</w:t>
      </w:r>
    </w:p>
    <w:p w:rsidR="00727B71" w:rsidRDefault="00727B71" w:rsidP="00727B71">
      <w:pPr>
        <w:tabs>
          <w:tab w:val="left" w:pos="6750"/>
        </w:tabs>
        <w:jc w:val="both"/>
        <w:rPr>
          <w:color w:val="000000"/>
        </w:rPr>
      </w:pPr>
    </w:p>
    <w:p w:rsidR="00727B71" w:rsidRDefault="00727B71" w:rsidP="00727B71">
      <w:pPr>
        <w:tabs>
          <w:tab w:val="left" w:pos="6750"/>
        </w:tabs>
        <w:jc w:val="both"/>
        <w:rPr>
          <w:color w:val="000000"/>
        </w:rPr>
      </w:pPr>
    </w:p>
    <w:p w:rsidR="00727B71" w:rsidRDefault="00727B71" w:rsidP="00727B71">
      <w:pPr>
        <w:tabs>
          <w:tab w:val="left" w:pos="6750"/>
        </w:tabs>
        <w:jc w:val="both"/>
        <w:rPr>
          <w:color w:val="000000"/>
        </w:rPr>
      </w:pPr>
    </w:p>
    <w:tbl>
      <w:tblPr>
        <w:tblW w:w="15208" w:type="dxa"/>
        <w:tblInd w:w="93" w:type="dxa"/>
        <w:tblLook w:val="04A0" w:firstRow="1" w:lastRow="0" w:firstColumn="1" w:lastColumn="0" w:noHBand="0" w:noVBand="1"/>
      </w:tblPr>
      <w:tblGrid>
        <w:gridCol w:w="1302"/>
        <w:gridCol w:w="2452"/>
        <w:gridCol w:w="801"/>
        <w:gridCol w:w="801"/>
        <w:gridCol w:w="801"/>
        <w:gridCol w:w="801"/>
        <w:gridCol w:w="801"/>
        <w:gridCol w:w="801"/>
        <w:gridCol w:w="801"/>
        <w:gridCol w:w="801"/>
        <w:gridCol w:w="801"/>
        <w:gridCol w:w="801"/>
        <w:gridCol w:w="801"/>
        <w:gridCol w:w="801"/>
        <w:gridCol w:w="909"/>
        <w:gridCol w:w="933"/>
      </w:tblGrid>
      <w:tr w:rsidR="00727B71" w:rsidTr="00727B71">
        <w:trPr>
          <w:trHeight w:val="600"/>
        </w:trPr>
        <w:tc>
          <w:tcPr>
            <w:tcW w:w="15208" w:type="dxa"/>
            <w:gridSpan w:val="16"/>
            <w:noWrap/>
            <w:vAlign w:val="center"/>
            <w:hideMark/>
          </w:tcPr>
          <w:p w:rsidR="00727B71" w:rsidRDefault="00727B71">
            <w:pPr>
              <w:spacing w:line="276" w:lineRule="auto"/>
              <w:jc w:val="center"/>
              <w:rPr>
                <w:b/>
                <w:bCs/>
                <w:lang w:val="en-US"/>
              </w:rPr>
            </w:pPr>
            <w:r>
              <w:rPr>
                <w:b/>
                <w:bCs/>
                <w:lang w:val="en-US"/>
              </w:rPr>
              <w:t>INFORMACIJA APIE SUNAUDOTĄ ELEKTROS ENERGIJĄ 2013 M.</w:t>
            </w:r>
          </w:p>
        </w:tc>
      </w:tr>
      <w:tr w:rsidR="00727B71" w:rsidTr="00727B71">
        <w:trPr>
          <w:trHeight w:val="255"/>
        </w:trPr>
        <w:tc>
          <w:tcPr>
            <w:tcW w:w="3754" w:type="dxa"/>
            <w:gridSpan w:val="2"/>
            <w:tcBorders>
              <w:top w:val="single" w:sz="4" w:space="0" w:color="auto"/>
              <w:left w:val="single" w:sz="4" w:space="0" w:color="auto"/>
              <w:bottom w:val="single" w:sz="4" w:space="0" w:color="auto"/>
              <w:right w:val="single" w:sz="4" w:space="0" w:color="auto"/>
            </w:tcBorders>
            <w:noWrap/>
            <w:vAlign w:val="bottom"/>
            <w:hideMark/>
          </w:tcPr>
          <w:p w:rsidR="00727B71" w:rsidRDefault="00727B71">
            <w:pPr>
              <w:spacing w:line="276" w:lineRule="auto"/>
              <w:rPr>
                <w:sz w:val="16"/>
                <w:szCs w:val="16"/>
                <w:lang w:val="en-US"/>
              </w:rPr>
            </w:pPr>
            <w:proofErr w:type="spellStart"/>
            <w:r>
              <w:rPr>
                <w:sz w:val="16"/>
                <w:szCs w:val="16"/>
                <w:lang w:val="en-US"/>
              </w:rPr>
              <w:t>Objekto</w:t>
            </w:r>
            <w:proofErr w:type="spellEnd"/>
            <w:r>
              <w:rPr>
                <w:sz w:val="16"/>
                <w:szCs w:val="16"/>
                <w:lang w:val="en-US"/>
              </w:rPr>
              <w:t xml:space="preserve"> </w:t>
            </w:r>
            <w:proofErr w:type="spellStart"/>
            <w:r>
              <w:rPr>
                <w:sz w:val="16"/>
                <w:szCs w:val="16"/>
                <w:lang w:val="en-US"/>
              </w:rPr>
              <w:t>pavadinimas</w:t>
            </w:r>
            <w:proofErr w:type="spellEnd"/>
            <w:r>
              <w:rPr>
                <w:sz w:val="16"/>
                <w:szCs w:val="16"/>
                <w:lang w:val="en-US"/>
              </w:rPr>
              <w:t xml:space="preserve"> </w:t>
            </w:r>
            <w:proofErr w:type="spellStart"/>
            <w:r>
              <w:rPr>
                <w:sz w:val="16"/>
                <w:szCs w:val="16"/>
                <w:lang w:val="en-US"/>
              </w:rPr>
              <w:t>ir</w:t>
            </w:r>
            <w:proofErr w:type="spellEnd"/>
            <w:r>
              <w:rPr>
                <w:sz w:val="16"/>
                <w:szCs w:val="16"/>
                <w:lang w:val="en-US"/>
              </w:rPr>
              <w:t xml:space="preserve"> </w:t>
            </w:r>
            <w:proofErr w:type="spellStart"/>
            <w:r>
              <w:rPr>
                <w:sz w:val="16"/>
                <w:szCs w:val="16"/>
                <w:lang w:val="en-US"/>
              </w:rPr>
              <w:t>adresas</w:t>
            </w:r>
            <w:proofErr w:type="spellEnd"/>
          </w:p>
        </w:tc>
        <w:tc>
          <w:tcPr>
            <w:tcW w:w="9612" w:type="dxa"/>
            <w:gridSpan w:val="12"/>
            <w:tcBorders>
              <w:top w:val="single" w:sz="4" w:space="0" w:color="auto"/>
              <w:left w:val="nil"/>
              <w:bottom w:val="single" w:sz="4" w:space="0" w:color="auto"/>
              <w:right w:val="single" w:sz="4" w:space="0" w:color="000000"/>
            </w:tcBorders>
            <w:noWrap/>
            <w:vAlign w:val="bottom"/>
            <w:hideMark/>
          </w:tcPr>
          <w:p w:rsidR="00727B71" w:rsidRDefault="00727B71">
            <w:pPr>
              <w:spacing w:line="276" w:lineRule="auto"/>
              <w:rPr>
                <w:sz w:val="16"/>
                <w:szCs w:val="16"/>
                <w:lang w:val="en-US"/>
              </w:rPr>
            </w:pPr>
            <w:proofErr w:type="spellStart"/>
            <w:r>
              <w:rPr>
                <w:sz w:val="16"/>
                <w:szCs w:val="16"/>
                <w:lang w:val="en-US"/>
              </w:rPr>
              <w:t>Rozalimo</w:t>
            </w:r>
            <w:proofErr w:type="spellEnd"/>
            <w:r>
              <w:rPr>
                <w:sz w:val="16"/>
                <w:szCs w:val="16"/>
                <w:lang w:val="en-US"/>
              </w:rPr>
              <w:t xml:space="preserve"> </w:t>
            </w:r>
            <w:proofErr w:type="spellStart"/>
            <w:r>
              <w:rPr>
                <w:sz w:val="16"/>
                <w:szCs w:val="16"/>
                <w:lang w:val="en-US"/>
              </w:rPr>
              <w:t>vidurinė</w:t>
            </w:r>
            <w:proofErr w:type="spellEnd"/>
            <w:r>
              <w:rPr>
                <w:sz w:val="16"/>
                <w:szCs w:val="16"/>
                <w:lang w:val="en-US"/>
              </w:rPr>
              <w:t xml:space="preserve"> </w:t>
            </w:r>
            <w:proofErr w:type="spellStart"/>
            <w:r>
              <w:rPr>
                <w:sz w:val="16"/>
                <w:szCs w:val="16"/>
                <w:lang w:val="en-US"/>
              </w:rPr>
              <w:t>mokykla</w:t>
            </w:r>
            <w:proofErr w:type="spellEnd"/>
            <w:r>
              <w:rPr>
                <w:sz w:val="16"/>
                <w:szCs w:val="16"/>
                <w:lang w:val="en-US"/>
              </w:rPr>
              <w:t xml:space="preserve"> </w:t>
            </w:r>
            <w:proofErr w:type="spellStart"/>
            <w:proofErr w:type="gramStart"/>
            <w:r>
              <w:rPr>
                <w:sz w:val="16"/>
                <w:szCs w:val="16"/>
                <w:lang w:val="en-US"/>
              </w:rPr>
              <w:t>Pakruojo</w:t>
            </w:r>
            <w:proofErr w:type="spellEnd"/>
            <w:r>
              <w:rPr>
                <w:sz w:val="16"/>
                <w:szCs w:val="16"/>
                <w:lang w:val="en-US"/>
              </w:rPr>
              <w:t xml:space="preserve">  </w:t>
            </w:r>
            <w:proofErr w:type="spellStart"/>
            <w:r>
              <w:rPr>
                <w:sz w:val="16"/>
                <w:szCs w:val="16"/>
                <w:lang w:val="en-US"/>
              </w:rPr>
              <w:t>sav</w:t>
            </w:r>
            <w:proofErr w:type="spellEnd"/>
            <w:proofErr w:type="gramEnd"/>
            <w:r>
              <w:rPr>
                <w:sz w:val="16"/>
                <w:szCs w:val="16"/>
                <w:lang w:val="en-US"/>
              </w:rPr>
              <w:t xml:space="preserve">. </w:t>
            </w:r>
            <w:proofErr w:type="spellStart"/>
            <w:r>
              <w:rPr>
                <w:sz w:val="16"/>
                <w:szCs w:val="16"/>
                <w:lang w:val="en-US"/>
              </w:rPr>
              <w:t>Rozalimas</w:t>
            </w:r>
            <w:proofErr w:type="spellEnd"/>
            <w:r>
              <w:rPr>
                <w:sz w:val="16"/>
                <w:szCs w:val="16"/>
                <w:lang w:val="en-US"/>
              </w:rPr>
              <w:t xml:space="preserve"> </w:t>
            </w:r>
            <w:proofErr w:type="spellStart"/>
            <w:r>
              <w:rPr>
                <w:sz w:val="16"/>
                <w:szCs w:val="16"/>
                <w:lang w:val="en-US"/>
              </w:rPr>
              <w:t>Upės</w:t>
            </w:r>
            <w:proofErr w:type="spellEnd"/>
            <w:r>
              <w:rPr>
                <w:sz w:val="16"/>
                <w:szCs w:val="16"/>
                <w:lang w:val="en-US"/>
              </w:rPr>
              <w:t xml:space="preserve"> g.4</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727B71" w:rsidRDefault="00727B71">
            <w:pPr>
              <w:spacing w:line="276" w:lineRule="auto"/>
              <w:rPr>
                <w:sz w:val="20"/>
                <w:szCs w:val="20"/>
                <w:lang w:val="en-US"/>
              </w:rPr>
            </w:pPr>
            <w:r>
              <w:rPr>
                <w:sz w:val="20"/>
                <w:szCs w:val="20"/>
                <w:lang w:val="en-US"/>
              </w:rPr>
              <w:t xml:space="preserve">VISO per 12 </w:t>
            </w:r>
            <w:proofErr w:type="spellStart"/>
            <w:proofErr w:type="gramStart"/>
            <w:r>
              <w:rPr>
                <w:sz w:val="20"/>
                <w:szCs w:val="20"/>
                <w:lang w:val="en-US"/>
              </w:rPr>
              <w:t>mėn</w:t>
            </w:r>
            <w:proofErr w:type="spellEnd"/>
            <w:r>
              <w:rPr>
                <w:sz w:val="20"/>
                <w:szCs w:val="20"/>
                <w:lang w:val="en-US"/>
              </w:rPr>
              <w:t>.:</w:t>
            </w:r>
            <w:proofErr w:type="gramEnd"/>
          </w:p>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727B71" w:rsidRDefault="00727B71">
            <w:pPr>
              <w:spacing w:line="276" w:lineRule="auto"/>
              <w:rPr>
                <w:sz w:val="20"/>
                <w:szCs w:val="20"/>
                <w:lang w:val="en-US"/>
              </w:rPr>
            </w:pPr>
            <w:proofErr w:type="spellStart"/>
            <w:r>
              <w:rPr>
                <w:sz w:val="20"/>
                <w:szCs w:val="20"/>
                <w:lang w:val="en-US"/>
              </w:rPr>
              <w:t>Vidutin</w:t>
            </w:r>
            <w:proofErr w:type="spellEnd"/>
            <w:r>
              <w:rPr>
                <w:sz w:val="20"/>
                <w:szCs w:val="20"/>
                <w:lang w:val="en-US"/>
              </w:rPr>
              <w:t xml:space="preserve">. Per 1 </w:t>
            </w:r>
            <w:proofErr w:type="spellStart"/>
            <w:proofErr w:type="gramStart"/>
            <w:r>
              <w:rPr>
                <w:sz w:val="20"/>
                <w:szCs w:val="20"/>
                <w:lang w:val="en-US"/>
              </w:rPr>
              <w:t>mėn</w:t>
            </w:r>
            <w:proofErr w:type="spellEnd"/>
            <w:r>
              <w:rPr>
                <w:sz w:val="20"/>
                <w:szCs w:val="20"/>
                <w:lang w:val="en-US"/>
              </w:rPr>
              <w:t>.:</w:t>
            </w:r>
            <w:proofErr w:type="gramEnd"/>
          </w:p>
        </w:tc>
      </w:tr>
      <w:tr w:rsidR="00727B71" w:rsidTr="00727B71">
        <w:trPr>
          <w:trHeight w:val="465"/>
        </w:trPr>
        <w:tc>
          <w:tcPr>
            <w:tcW w:w="3754" w:type="dxa"/>
            <w:gridSpan w:val="2"/>
            <w:tcBorders>
              <w:top w:val="single" w:sz="4" w:space="0" w:color="auto"/>
              <w:left w:val="single" w:sz="4" w:space="0" w:color="auto"/>
              <w:bottom w:val="single" w:sz="4" w:space="0" w:color="auto"/>
              <w:right w:val="single" w:sz="4" w:space="0" w:color="auto"/>
            </w:tcBorders>
            <w:vAlign w:val="bottom"/>
            <w:hideMark/>
          </w:tcPr>
          <w:p w:rsidR="00727B71" w:rsidRDefault="00727B71">
            <w:pPr>
              <w:spacing w:line="276" w:lineRule="auto"/>
              <w:rPr>
                <w:sz w:val="16"/>
                <w:szCs w:val="16"/>
                <w:lang w:val="en-US"/>
              </w:rPr>
            </w:pPr>
            <w:proofErr w:type="spellStart"/>
            <w:r>
              <w:rPr>
                <w:sz w:val="16"/>
                <w:szCs w:val="16"/>
                <w:lang w:val="en-US"/>
              </w:rPr>
              <w:t>Leistina</w:t>
            </w:r>
            <w:proofErr w:type="spellEnd"/>
            <w:r>
              <w:rPr>
                <w:sz w:val="16"/>
                <w:szCs w:val="16"/>
                <w:lang w:val="en-US"/>
              </w:rPr>
              <w:t xml:space="preserve"> </w:t>
            </w:r>
            <w:proofErr w:type="spellStart"/>
            <w:r>
              <w:rPr>
                <w:sz w:val="16"/>
                <w:szCs w:val="16"/>
                <w:lang w:val="en-US"/>
              </w:rPr>
              <w:t>tinklo</w:t>
            </w:r>
            <w:proofErr w:type="spellEnd"/>
            <w:r>
              <w:rPr>
                <w:sz w:val="16"/>
                <w:szCs w:val="16"/>
                <w:lang w:val="en-US"/>
              </w:rPr>
              <w:t xml:space="preserve"> </w:t>
            </w:r>
            <w:proofErr w:type="spellStart"/>
            <w:r>
              <w:rPr>
                <w:sz w:val="16"/>
                <w:szCs w:val="16"/>
                <w:lang w:val="en-US"/>
              </w:rPr>
              <w:t>prisijungimo</w:t>
            </w:r>
            <w:proofErr w:type="spellEnd"/>
            <w:r>
              <w:rPr>
                <w:sz w:val="16"/>
                <w:szCs w:val="16"/>
                <w:lang w:val="en-US"/>
              </w:rPr>
              <w:t xml:space="preserve"> </w:t>
            </w:r>
            <w:proofErr w:type="spellStart"/>
            <w:r>
              <w:rPr>
                <w:sz w:val="16"/>
                <w:szCs w:val="16"/>
                <w:lang w:val="en-US"/>
              </w:rPr>
              <w:t>galia</w:t>
            </w:r>
            <w:proofErr w:type="spellEnd"/>
            <w:r>
              <w:rPr>
                <w:sz w:val="16"/>
                <w:szCs w:val="16"/>
                <w:lang w:val="en-US"/>
              </w:rPr>
              <w:t xml:space="preserve"> (kW), </w:t>
            </w:r>
            <w:proofErr w:type="spellStart"/>
            <w:r>
              <w:rPr>
                <w:sz w:val="16"/>
                <w:szCs w:val="16"/>
                <w:lang w:val="en-US"/>
              </w:rPr>
              <w:t>prisijungimo</w:t>
            </w:r>
            <w:proofErr w:type="spellEnd"/>
            <w:r>
              <w:rPr>
                <w:sz w:val="16"/>
                <w:szCs w:val="16"/>
                <w:lang w:val="en-US"/>
              </w:rPr>
              <w:t xml:space="preserve"> </w:t>
            </w:r>
            <w:proofErr w:type="spellStart"/>
            <w:r>
              <w:rPr>
                <w:sz w:val="16"/>
                <w:szCs w:val="16"/>
                <w:lang w:val="en-US"/>
              </w:rPr>
              <w:t>voltažas</w:t>
            </w:r>
            <w:proofErr w:type="spellEnd"/>
            <w:r>
              <w:rPr>
                <w:sz w:val="16"/>
                <w:szCs w:val="16"/>
                <w:lang w:val="en-US"/>
              </w:rPr>
              <w:t xml:space="preserve"> (0,4; 6; 10; 35 </w:t>
            </w:r>
            <w:proofErr w:type="spellStart"/>
            <w:r>
              <w:rPr>
                <w:sz w:val="16"/>
                <w:szCs w:val="16"/>
                <w:lang w:val="en-US"/>
              </w:rPr>
              <w:t>ar</w:t>
            </w:r>
            <w:proofErr w:type="spellEnd"/>
            <w:r>
              <w:rPr>
                <w:sz w:val="16"/>
                <w:szCs w:val="16"/>
                <w:lang w:val="en-US"/>
              </w:rPr>
              <w:t xml:space="preserve"> 110 kV)</w:t>
            </w:r>
          </w:p>
        </w:tc>
        <w:tc>
          <w:tcPr>
            <w:tcW w:w="9612" w:type="dxa"/>
            <w:gridSpan w:val="12"/>
            <w:tcBorders>
              <w:top w:val="single" w:sz="4" w:space="0" w:color="auto"/>
              <w:left w:val="nil"/>
              <w:bottom w:val="single" w:sz="4" w:space="0" w:color="auto"/>
              <w:right w:val="single" w:sz="4" w:space="0" w:color="000000"/>
            </w:tcBorders>
            <w:noWrap/>
            <w:vAlign w:val="center"/>
            <w:hideMark/>
          </w:tcPr>
          <w:p w:rsidR="00727B71" w:rsidRDefault="00727B71">
            <w:pPr>
              <w:spacing w:line="276" w:lineRule="auto"/>
              <w:rPr>
                <w:sz w:val="16"/>
                <w:szCs w:val="16"/>
                <w:lang w:val="en-US"/>
              </w:rPr>
            </w:pPr>
            <w:r>
              <w:rPr>
                <w:sz w:val="16"/>
                <w:szCs w:val="16"/>
                <w:lang w:val="en-US"/>
              </w:rPr>
              <w:t>1000 kW, 10kV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B71" w:rsidRDefault="00727B71">
            <w:pPr>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B71" w:rsidRDefault="00727B71">
            <w:pPr>
              <w:rPr>
                <w:sz w:val="20"/>
                <w:szCs w:val="20"/>
                <w:lang w:val="en-US"/>
              </w:rPr>
            </w:pPr>
          </w:p>
        </w:tc>
      </w:tr>
      <w:tr w:rsidR="00727B71" w:rsidTr="00727B71">
        <w:trPr>
          <w:trHeight w:val="255"/>
        </w:trPr>
        <w:tc>
          <w:tcPr>
            <w:tcW w:w="1302" w:type="dxa"/>
            <w:tcBorders>
              <w:top w:val="nil"/>
              <w:left w:val="single" w:sz="4" w:space="0" w:color="auto"/>
              <w:bottom w:val="single" w:sz="4" w:space="0" w:color="auto"/>
              <w:right w:val="single" w:sz="4" w:space="0" w:color="auto"/>
            </w:tcBorders>
            <w:noWrap/>
            <w:vAlign w:val="bottom"/>
            <w:hideMark/>
          </w:tcPr>
          <w:p w:rsidR="00727B71" w:rsidRDefault="00727B71">
            <w:pPr>
              <w:spacing w:line="276" w:lineRule="auto"/>
              <w:rPr>
                <w:sz w:val="16"/>
                <w:szCs w:val="16"/>
                <w:lang w:val="en-US"/>
              </w:rPr>
            </w:pPr>
            <w:proofErr w:type="spellStart"/>
            <w:r>
              <w:rPr>
                <w:sz w:val="16"/>
                <w:szCs w:val="16"/>
                <w:lang w:val="en-US"/>
              </w:rPr>
              <w:t>Dabartinis</w:t>
            </w:r>
            <w:proofErr w:type="spellEnd"/>
            <w:r>
              <w:rPr>
                <w:sz w:val="16"/>
                <w:szCs w:val="16"/>
                <w:lang w:val="en-US"/>
              </w:rPr>
              <w:t xml:space="preserve"> </w:t>
            </w:r>
            <w:proofErr w:type="spellStart"/>
            <w:r>
              <w:rPr>
                <w:sz w:val="16"/>
                <w:szCs w:val="16"/>
                <w:lang w:val="en-US"/>
              </w:rPr>
              <w:t>tarifas</w:t>
            </w:r>
            <w:proofErr w:type="spellEnd"/>
          </w:p>
        </w:tc>
        <w:tc>
          <w:tcPr>
            <w:tcW w:w="2452" w:type="dxa"/>
            <w:tcBorders>
              <w:top w:val="nil"/>
              <w:left w:val="nil"/>
              <w:bottom w:val="single" w:sz="4" w:space="0" w:color="auto"/>
              <w:right w:val="single" w:sz="4" w:space="0" w:color="auto"/>
            </w:tcBorders>
            <w:noWrap/>
            <w:vAlign w:val="bottom"/>
            <w:hideMark/>
          </w:tcPr>
          <w:p w:rsidR="00727B71" w:rsidRDefault="00727B71">
            <w:pPr>
              <w:spacing w:line="276" w:lineRule="auto"/>
              <w:rPr>
                <w:sz w:val="16"/>
                <w:szCs w:val="16"/>
                <w:lang w:val="en-US"/>
              </w:rPr>
            </w:pPr>
            <w:r>
              <w:rPr>
                <w:sz w:val="16"/>
                <w:szCs w:val="16"/>
                <w:lang w:val="en-US"/>
              </w:rPr>
              <w:t> </w:t>
            </w:r>
          </w:p>
        </w:tc>
        <w:tc>
          <w:tcPr>
            <w:tcW w:w="9612" w:type="dxa"/>
            <w:gridSpan w:val="12"/>
            <w:tcBorders>
              <w:top w:val="single" w:sz="4" w:space="0" w:color="auto"/>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proofErr w:type="spellStart"/>
            <w:r>
              <w:rPr>
                <w:sz w:val="16"/>
                <w:szCs w:val="16"/>
                <w:lang w:val="en-US"/>
              </w:rPr>
              <w:t>Dvinaris</w:t>
            </w:r>
            <w:proofErr w:type="spellEnd"/>
            <w:r>
              <w:rPr>
                <w:sz w:val="16"/>
                <w:szCs w:val="16"/>
                <w:lang w:val="en-US"/>
              </w:rPr>
              <w:t xml:space="preserve"> </w:t>
            </w:r>
            <w:proofErr w:type="spellStart"/>
            <w:r>
              <w:rPr>
                <w:sz w:val="16"/>
                <w:szCs w:val="16"/>
                <w:lang w:val="en-US"/>
              </w:rPr>
              <w:t>galios</w:t>
            </w:r>
            <w:proofErr w:type="spellEnd"/>
            <w:r>
              <w:rPr>
                <w:sz w:val="16"/>
                <w:szCs w:val="16"/>
                <w:lang w:val="en-US"/>
              </w:rPr>
              <w:t xml:space="preserve"> </w:t>
            </w:r>
            <w:proofErr w:type="spellStart"/>
            <w:r>
              <w:rPr>
                <w:sz w:val="16"/>
                <w:szCs w:val="16"/>
                <w:lang w:val="en-US"/>
              </w:rPr>
              <w:t>dedamosios</w:t>
            </w:r>
            <w:proofErr w:type="spellEnd"/>
            <w:r>
              <w:rPr>
                <w:sz w:val="16"/>
                <w:szCs w:val="16"/>
                <w:lang w:val="en-US"/>
              </w:rPr>
              <w:t xml:space="preserve"> </w:t>
            </w:r>
            <w:proofErr w:type="spellStart"/>
            <w:r>
              <w:rPr>
                <w:sz w:val="16"/>
                <w:szCs w:val="16"/>
                <w:lang w:val="en-US"/>
              </w:rPr>
              <w:t>ir</w:t>
            </w:r>
            <w:proofErr w:type="spellEnd"/>
            <w:r>
              <w:rPr>
                <w:sz w:val="16"/>
                <w:szCs w:val="16"/>
                <w:lang w:val="en-US"/>
              </w:rPr>
              <w:t xml:space="preserve"> </w:t>
            </w:r>
            <w:proofErr w:type="spellStart"/>
            <w:r>
              <w:rPr>
                <w:sz w:val="16"/>
                <w:szCs w:val="16"/>
                <w:lang w:val="en-US"/>
              </w:rPr>
              <w:t>diferencijuotas</w:t>
            </w:r>
            <w:proofErr w:type="spellEnd"/>
            <w:r>
              <w:rPr>
                <w:sz w:val="16"/>
                <w:szCs w:val="16"/>
                <w:lang w:val="en-US"/>
              </w:rPr>
              <w:t xml:space="preserve"> </w:t>
            </w:r>
            <w:proofErr w:type="spellStart"/>
            <w:r>
              <w:rPr>
                <w:sz w:val="16"/>
                <w:szCs w:val="16"/>
                <w:lang w:val="en-US"/>
              </w:rPr>
              <w:t>pagal</w:t>
            </w:r>
            <w:proofErr w:type="spellEnd"/>
            <w:r>
              <w:rPr>
                <w:sz w:val="16"/>
                <w:szCs w:val="16"/>
                <w:lang w:val="en-US"/>
              </w:rPr>
              <w:t xml:space="preserve"> </w:t>
            </w:r>
            <w:proofErr w:type="spellStart"/>
            <w:r>
              <w:rPr>
                <w:sz w:val="16"/>
                <w:szCs w:val="16"/>
                <w:lang w:val="en-US"/>
              </w:rPr>
              <w:t>laiko</w:t>
            </w:r>
            <w:proofErr w:type="spellEnd"/>
            <w:r>
              <w:rPr>
                <w:sz w:val="16"/>
                <w:szCs w:val="16"/>
                <w:lang w:val="en-US"/>
              </w:rPr>
              <w:t xml:space="preserve"> </w:t>
            </w:r>
            <w:proofErr w:type="spellStart"/>
            <w:r>
              <w:rPr>
                <w:sz w:val="16"/>
                <w:szCs w:val="16"/>
                <w:lang w:val="en-US"/>
              </w:rPr>
              <w:t>intervalus</w:t>
            </w:r>
            <w:proofErr w:type="spellEnd"/>
            <w:r>
              <w:rPr>
                <w:sz w:val="16"/>
                <w:szCs w:val="16"/>
                <w:lang w:val="en-US"/>
              </w:rPr>
              <w:t xml:space="preserve"> </w:t>
            </w:r>
            <w:proofErr w:type="spellStart"/>
            <w:r>
              <w:rPr>
                <w:sz w:val="16"/>
                <w:szCs w:val="16"/>
                <w:lang w:val="en-US"/>
              </w:rPr>
              <w:t>energijos</w:t>
            </w:r>
            <w:proofErr w:type="spellEnd"/>
            <w:r>
              <w:rPr>
                <w:sz w:val="16"/>
                <w:szCs w:val="16"/>
                <w:lang w:val="en-US"/>
              </w:rPr>
              <w:t xml:space="preserve"> </w:t>
            </w:r>
            <w:proofErr w:type="spellStart"/>
            <w:r>
              <w:rPr>
                <w:sz w:val="16"/>
                <w:szCs w:val="16"/>
                <w:lang w:val="en-US"/>
              </w:rPr>
              <w:t>dedamosios</w:t>
            </w:r>
            <w:proofErr w:type="spellEnd"/>
            <w:r>
              <w:rPr>
                <w:sz w:val="16"/>
                <w:szCs w:val="16"/>
                <w:lang w:val="en-US"/>
              </w:rPr>
              <w:t xml:space="preserve"> </w:t>
            </w:r>
            <w:proofErr w:type="spellStart"/>
            <w:r>
              <w:rPr>
                <w:sz w:val="16"/>
                <w:szCs w:val="16"/>
                <w:lang w:val="en-US"/>
              </w:rPr>
              <w:t>tarifus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B71" w:rsidRDefault="00727B71">
            <w:pPr>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B71" w:rsidRDefault="00727B71">
            <w:pPr>
              <w:rPr>
                <w:sz w:val="20"/>
                <w:szCs w:val="20"/>
                <w:lang w:val="en-US"/>
              </w:rPr>
            </w:pPr>
          </w:p>
        </w:tc>
      </w:tr>
      <w:tr w:rsidR="00727B71" w:rsidTr="00727B71">
        <w:trPr>
          <w:trHeight w:val="255"/>
        </w:trPr>
        <w:tc>
          <w:tcPr>
            <w:tcW w:w="1302" w:type="dxa"/>
            <w:tcBorders>
              <w:top w:val="nil"/>
              <w:left w:val="single" w:sz="4" w:space="0" w:color="auto"/>
              <w:bottom w:val="single" w:sz="4" w:space="0" w:color="auto"/>
              <w:right w:val="single" w:sz="4" w:space="0" w:color="auto"/>
            </w:tcBorders>
            <w:noWrap/>
            <w:vAlign w:val="bottom"/>
            <w:hideMark/>
          </w:tcPr>
          <w:p w:rsidR="00727B71" w:rsidRDefault="00727B71">
            <w:pPr>
              <w:spacing w:line="276" w:lineRule="auto"/>
              <w:rPr>
                <w:sz w:val="16"/>
                <w:szCs w:val="16"/>
                <w:lang w:val="en-US"/>
              </w:rPr>
            </w:pPr>
            <w:r>
              <w:rPr>
                <w:sz w:val="16"/>
                <w:szCs w:val="16"/>
                <w:lang w:val="en-US"/>
              </w:rPr>
              <w:t> </w:t>
            </w:r>
          </w:p>
        </w:tc>
        <w:tc>
          <w:tcPr>
            <w:tcW w:w="2452" w:type="dxa"/>
            <w:tcBorders>
              <w:top w:val="nil"/>
              <w:left w:val="nil"/>
              <w:bottom w:val="single" w:sz="4" w:space="0" w:color="auto"/>
              <w:right w:val="single" w:sz="4" w:space="0" w:color="auto"/>
            </w:tcBorders>
            <w:noWrap/>
            <w:vAlign w:val="bottom"/>
            <w:hideMark/>
          </w:tcPr>
          <w:p w:rsidR="00727B71" w:rsidRDefault="00727B71">
            <w:pPr>
              <w:spacing w:line="276" w:lineRule="auto"/>
              <w:rPr>
                <w:sz w:val="16"/>
                <w:szCs w:val="16"/>
                <w:lang w:val="en-US"/>
              </w:rPr>
            </w:pPr>
            <w:r>
              <w:rPr>
                <w:sz w:val="16"/>
                <w:szCs w:val="16"/>
                <w:lang w:val="en-US"/>
              </w:rPr>
              <w:t> </w:t>
            </w:r>
          </w:p>
        </w:tc>
        <w:tc>
          <w:tcPr>
            <w:tcW w:w="9612" w:type="dxa"/>
            <w:gridSpan w:val="12"/>
            <w:tcBorders>
              <w:top w:val="single" w:sz="4" w:space="0" w:color="auto"/>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proofErr w:type="spellStart"/>
            <w:r>
              <w:rPr>
                <w:sz w:val="16"/>
                <w:szCs w:val="16"/>
                <w:lang w:val="en-US"/>
              </w:rPr>
              <w:t>Metai</w:t>
            </w:r>
            <w:proofErr w:type="spellEnd"/>
            <w:r>
              <w:rPr>
                <w:sz w:val="16"/>
                <w:szCs w:val="16"/>
                <w:lang w:val="en-US"/>
              </w:rPr>
              <w:t xml:space="preserve"> 2013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B71" w:rsidRDefault="00727B71">
            <w:pPr>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B71" w:rsidRDefault="00727B71">
            <w:pPr>
              <w:rPr>
                <w:sz w:val="20"/>
                <w:szCs w:val="20"/>
                <w:lang w:val="en-US"/>
              </w:rPr>
            </w:pPr>
          </w:p>
        </w:tc>
      </w:tr>
      <w:tr w:rsidR="00727B71" w:rsidTr="00727B71">
        <w:trPr>
          <w:trHeight w:val="677"/>
        </w:trPr>
        <w:tc>
          <w:tcPr>
            <w:tcW w:w="3754" w:type="dxa"/>
            <w:gridSpan w:val="2"/>
            <w:tcBorders>
              <w:top w:val="single" w:sz="4" w:space="0" w:color="auto"/>
              <w:left w:val="single" w:sz="4" w:space="0" w:color="auto"/>
              <w:bottom w:val="single" w:sz="4" w:space="0" w:color="auto"/>
              <w:right w:val="single" w:sz="4" w:space="0" w:color="auto"/>
            </w:tcBorders>
            <w:noWrap/>
            <w:vAlign w:val="bottom"/>
            <w:hideMark/>
          </w:tcPr>
          <w:p w:rsidR="00727B71" w:rsidRDefault="00727B71">
            <w:pPr>
              <w:spacing w:line="276" w:lineRule="auto"/>
              <w:jc w:val="right"/>
              <w:rPr>
                <w:sz w:val="16"/>
                <w:szCs w:val="16"/>
                <w:lang w:val="en-US"/>
              </w:rPr>
            </w:pPr>
            <w:proofErr w:type="spellStart"/>
            <w:r>
              <w:rPr>
                <w:sz w:val="16"/>
                <w:szCs w:val="16"/>
                <w:lang w:val="en-US"/>
              </w:rPr>
              <w:t>Mėnesiai</w:t>
            </w:r>
            <w:proofErr w:type="spellEnd"/>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1</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2</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3</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4</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5</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6</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7</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8</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9</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10</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11</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center"/>
              <w:rPr>
                <w:sz w:val="16"/>
                <w:szCs w:val="16"/>
                <w:lang w:val="en-US"/>
              </w:rPr>
            </w:pPr>
            <w:r>
              <w:rPr>
                <w:sz w:val="16"/>
                <w:szCs w:val="16"/>
                <w:lang w:val="en-US"/>
              </w:rPr>
              <w:t>12</w:t>
            </w:r>
          </w:p>
        </w:tc>
        <w:tc>
          <w:tcPr>
            <w:tcW w:w="909"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933"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r>
      <w:tr w:rsidR="00727B71" w:rsidTr="00727B71">
        <w:trPr>
          <w:trHeight w:val="255"/>
        </w:trPr>
        <w:tc>
          <w:tcPr>
            <w:tcW w:w="13366" w:type="dxa"/>
            <w:gridSpan w:val="14"/>
            <w:tcBorders>
              <w:top w:val="single" w:sz="4" w:space="0" w:color="auto"/>
              <w:left w:val="single" w:sz="4" w:space="0" w:color="auto"/>
              <w:bottom w:val="single" w:sz="4" w:space="0" w:color="auto"/>
              <w:right w:val="single" w:sz="4" w:space="0" w:color="000000"/>
            </w:tcBorders>
            <w:noWrap/>
            <w:vAlign w:val="bottom"/>
            <w:hideMark/>
          </w:tcPr>
          <w:p w:rsidR="00727B71" w:rsidRDefault="00727B71">
            <w:pPr>
              <w:spacing w:line="276" w:lineRule="auto"/>
              <w:jc w:val="center"/>
              <w:rPr>
                <w:sz w:val="16"/>
                <w:szCs w:val="16"/>
                <w:lang w:val="en-US"/>
              </w:rPr>
            </w:pPr>
            <w:r>
              <w:rPr>
                <w:sz w:val="16"/>
                <w:szCs w:val="16"/>
                <w:lang w:val="en-US"/>
              </w:rPr>
              <w:t> </w:t>
            </w:r>
          </w:p>
        </w:tc>
        <w:tc>
          <w:tcPr>
            <w:tcW w:w="909"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933"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r>
      <w:tr w:rsidR="00727B71" w:rsidTr="00727B71">
        <w:trPr>
          <w:trHeight w:val="255"/>
        </w:trPr>
        <w:tc>
          <w:tcPr>
            <w:tcW w:w="1302" w:type="dxa"/>
            <w:tcBorders>
              <w:top w:val="nil"/>
              <w:left w:val="single" w:sz="4" w:space="0" w:color="auto"/>
              <w:bottom w:val="single" w:sz="4" w:space="0" w:color="auto"/>
              <w:right w:val="single" w:sz="4" w:space="0" w:color="auto"/>
            </w:tcBorders>
            <w:noWrap/>
            <w:vAlign w:val="bottom"/>
            <w:hideMark/>
          </w:tcPr>
          <w:p w:rsidR="00727B71" w:rsidRDefault="00727B71">
            <w:pPr>
              <w:spacing w:line="276" w:lineRule="auto"/>
              <w:rPr>
                <w:sz w:val="16"/>
                <w:szCs w:val="16"/>
                <w:lang w:val="en-US"/>
              </w:rPr>
            </w:pPr>
            <w:proofErr w:type="spellStart"/>
            <w:r>
              <w:rPr>
                <w:sz w:val="16"/>
                <w:szCs w:val="16"/>
                <w:lang w:val="en-US"/>
              </w:rPr>
              <w:t>Sunaudojimas</w:t>
            </w:r>
            <w:proofErr w:type="spellEnd"/>
          </w:p>
        </w:tc>
        <w:tc>
          <w:tcPr>
            <w:tcW w:w="2452" w:type="dxa"/>
            <w:tcBorders>
              <w:top w:val="nil"/>
              <w:left w:val="nil"/>
              <w:bottom w:val="single" w:sz="4" w:space="0" w:color="auto"/>
              <w:right w:val="single" w:sz="4" w:space="0" w:color="auto"/>
            </w:tcBorders>
            <w:noWrap/>
            <w:vAlign w:val="bottom"/>
            <w:hideMark/>
          </w:tcPr>
          <w:p w:rsidR="00727B71" w:rsidRDefault="00727B71">
            <w:pPr>
              <w:spacing w:line="276" w:lineRule="auto"/>
              <w:rPr>
                <w:sz w:val="16"/>
                <w:szCs w:val="16"/>
                <w:lang w:val="en-US"/>
              </w:rPr>
            </w:pPr>
            <w:proofErr w:type="spellStart"/>
            <w:r>
              <w:rPr>
                <w:sz w:val="16"/>
                <w:szCs w:val="16"/>
                <w:lang w:val="en-US"/>
              </w:rPr>
              <w:t>Viena</w:t>
            </w:r>
            <w:proofErr w:type="spellEnd"/>
            <w:r>
              <w:rPr>
                <w:sz w:val="16"/>
                <w:szCs w:val="16"/>
                <w:lang w:val="en-US"/>
              </w:rPr>
              <w:t xml:space="preserve"> </w:t>
            </w:r>
            <w:proofErr w:type="spellStart"/>
            <w:r>
              <w:rPr>
                <w:sz w:val="16"/>
                <w:szCs w:val="16"/>
                <w:lang w:val="en-US"/>
              </w:rPr>
              <w:t>laiko</w:t>
            </w:r>
            <w:proofErr w:type="spellEnd"/>
            <w:r>
              <w:rPr>
                <w:sz w:val="16"/>
                <w:szCs w:val="16"/>
                <w:lang w:val="en-US"/>
              </w:rPr>
              <w:t xml:space="preserve"> </w:t>
            </w:r>
            <w:proofErr w:type="spellStart"/>
            <w:r>
              <w:rPr>
                <w:sz w:val="16"/>
                <w:szCs w:val="16"/>
                <w:lang w:val="en-US"/>
              </w:rPr>
              <w:t>zona</w:t>
            </w:r>
            <w:proofErr w:type="spellEnd"/>
            <w:r>
              <w:rPr>
                <w:sz w:val="16"/>
                <w:szCs w:val="16"/>
                <w:lang w:val="en-US"/>
              </w:rPr>
              <w:t>, kWh</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4185</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3609</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3245</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3100</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3362</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1386</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504</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755</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3075</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4125</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4956</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3847</w:t>
            </w:r>
          </w:p>
        </w:tc>
        <w:tc>
          <w:tcPr>
            <w:tcW w:w="909"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36149</w:t>
            </w:r>
          </w:p>
        </w:tc>
        <w:tc>
          <w:tcPr>
            <w:tcW w:w="933"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3012</w:t>
            </w:r>
          </w:p>
        </w:tc>
      </w:tr>
      <w:tr w:rsidR="00727B71" w:rsidTr="00727B71">
        <w:trPr>
          <w:trHeight w:val="255"/>
        </w:trPr>
        <w:tc>
          <w:tcPr>
            <w:tcW w:w="13366" w:type="dxa"/>
            <w:gridSpan w:val="14"/>
            <w:tcBorders>
              <w:top w:val="single" w:sz="4" w:space="0" w:color="auto"/>
              <w:left w:val="single" w:sz="4" w:space="0" w:color="auto"/>
              <w:bottom w:val="single" w:sz="4" w:space="0" w:color="auto"/>
              <w:right w:val="single" w:sz="4" w:space="0" w:color="000000"/>
            </w:tcBorders>
            <w:noWrap/>
            <w:vAlign w:val="bottom"/>
            <w:hideMark/>
          </w:tcPr>
          <w:p w:rsidR="00727B71" w:rsidRDefault="00727B71">
            <w:pPr>
              <w:spacing w:line="276" w:lineRule="auto"/>
              <w:jc w:val="center"/>
              <w:rPr>
                <w:sz w:val="16"/>
                <w:szCs w:val="16"/>
                <w:lang w:val="en-US"/>
              </w:rPr>
            </w:pPr>
            <w:r>
              <w:rPr>
                <w:sz w:val="16"/>
                <w:szCs w:val="16"/>
                <w:lang w:val="en-US"/>
              </w:rPr>
              <w:t> </w:t>
            </w:r>
          </w:p>
        </w:tc>
        <w:tc>
          <w:tcPr>
            <w:tcW w:w="909"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933"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r>
      <w:tr w:rsidR="00727B71" w:rsidTr="00727B71">
        <w:trPr>
          <w:trHeight w:val="255"/>
        </w:trPr>
        <w:tc>
          <w:tcPr>
            <w:tcW w:w="3754" w:type="dxa"/>
            <w:gridSpan w:val="2"/>
            <w:tcBorders>
              <w:top w:val="single" w:sz="4" w:space="0" w:color="auto"/>
              <w:left w:val="single" w:sz="4" w:space="0" w:color="auto"/>
              <w:bottom w:val="single" w:sz="4" w:space="0" w:color="auto"/>
              <w:right w:val="single" w:sz="4" w:space="0" w:color="auto"/>
            </w:tcBorders>
            <w:noWrap/>
            <w:vAlign w:val="bottom"/>
            <w:hideMark/>
          </w:tcPr>
          <w:p w:rsidR="00727B71" w:rsidRDefault="00727B71">
            <w:pPr>
              <w:spacing w:line="276" w:lineRule="auto"/>
              <w:jc w:val="right"/>
              <w:rPr>
                <w:sz w:val="16"/>
                <w:szCs w:val="16"/>
                <w:lang w:val="en-US"/>
              </w:rPr>
            </w:pPr>
            <w:proofErr w:type="spellStart"/>
            <w:r>
              <w:rPr>
                <w:sz w:val="16"/>
                <w:szCs w:val="16"/>
                <w:lang w:val="en-US"/>
              </w:rPr>
              <w:t>Viso</w:t>
            </w:r>
            <w:proofErr w:type="spellEnd"/>
            <w:r>
              <w:rPr>
                <w:sz w:val="16"/>
                <w:szCs w:val="16"/>
                <w:lang w:val="en-US"/>
              </w:rPr>
              <w:t xml:space="preserve"> per </w:t>
            </w:r>
            <w:proofErr w:type="spellStart"/>
            <w:r>
              <w:rPr>
                <w:sz w:val="16"/>
                <w:szCs w:val="16"/>
                <w:lang w:val="en-US"/>
              </w:rPr>
              <w:t>mėnesį</w:t>
            </w:r>
            <w:proofErr w:type="spellEnd"/>
            <w:r>
              <w:rPr>
                <w:sz w:val="16"/>
                <w:szCs w:val="16"/>
                <w:lang w:val="en-US"/>
              </w:rPr>
              <w:t>:</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78"/>
              <w:jc w:val="right"/>
              <w:rPr>
                <w:sz w:val="20"/>
                <w:szCs w:val="20"/>
                <w:lang w:val="en-US"/>
              </w:rPr>
            </w:pPr>
            <w:r>
              <w:rPr>
                <w:sz w:val="20"/>
                <w:szCs w:val="20"/>
                <w:lang w:val="en-US"/>
              </w:rPr>
              <w:t>4185</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97"/>
              <w:jc w:val="right"/>
              <w:rPr>
                <w:sz w:val="20"/>
                <w:szCs w:val="20"/>
                <w:lang w:val="en-US"/>
              </w:rPr>
            </w:pPr>
            <w:r>
              <w:rPr>
                <w:sz w:val="20"/>
                <w:szCs w:val="20"/>
                <w:lang w:val="en-US"/>
              </w:rPr>
              <w:t>3609</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49"/>
              <w:jc w:val="right"/>
              <w:rPr>
                <w:sz w:val="20"/>
                <w:szCs w:val="20"/>
                <w:lang w:val="en-US"/>
              </w:rPr>
            </w:pPr>
            <w:r>
              <w:rPr>
                <w:sz w:val="20"/>
                <w:szCs w:val="20"/>
                <w:lang w:val="en-US"/>
              </w:rPr>
              <w:t>3245</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42"/>
              <w:jc w:val="right"/>
              <w:rPr>
                <w:sz w:val="20"/>
                <w:szCs w:val="20"/>
                <w:lang w:val="en-US"/>
              </w:rPr>
            </w:pPr>
            <w:r>
              <w:rPr>
                <w:sz w:val="20"/>
                <w:szCs w:val="20"/>
                <w:lang w:val="en-US"/>
              </w:rPr>
              <w:t>3100</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62"/>
              <w:jc w:val="right"/>
              <w:rPr>
                <w:sz w:val="20"/>
                <w:szCs w:val="20"/>
                <w:lang w:val="en-US"/>
              </w:rPr>
            </w:pPr>
            <w:r>
              <w:rPr>
                <w:sz w:val="20"/>
                <w:szCs w:val="20"/>
                <w:lang w:val="en-US"/>
              </w:rPr>
              <w:t>3362</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66"/>
              <w:jc w:val="right"/>
              <w:rPr>
                <w:sz w:val="20"/>
                <w:szCs w:val="20"/>
                <w:lang w:val="en-US"/>
              </w:rPr>
            </w:pPr>
            <w:r>
              <w:rPr>
                <w:sz w:val="20"/>
                <w:szCs w:val="20"/>
                <w:lang w:val="en-US"/>
              </w:rPr>
              <w:t>1386</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65"/>
              <w:jc w:val="right"/>
              <w:rPr>
                <w:sz w:val="20"/>
                <w:szCs w:val="20"/>
                <w:lang w:val="en-US"/>
              </w:rPr>
            </w:pPr>
            <w:r>
              <w:rPr>
                <w:sz w:val="20"/>
                <w:szCs w:val="20"/>
                <w:lang w:val="en-US"/>
              </w:rPr>
              <w:t>504</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51"/>
              <w:jc w:val="right"/>
              <w:rPr>
                <w:sz w:val="20"/>
                <w:szCs w:val="20"/>
                <w:lang w:val="en-US"/>
              </w:rPr>
            </w:pPr>
            <w:r>
              <w:rPr>
                <w:sz w:val="20"/>
                <w:szCs w:val="20"/>
                <w:lang w:val="en-US"/>
              </w:rPr>
              <w:t>755</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51"/>
              <w:jc w:val="right"/>
              <w:rPr>
                <w:sz w:val="20"/>
                <w:szCs w:val="20"/>
                <w:lang w:val="en-US"/>
              </w:rPr>
            </w:pPr>
            <w:r>
              <w:rPr>
                <w:sz w:val="20"/>
                <w:szCs w:val="20"/>
                <w:lang w:val="en-US"/>
              </w:rPr>
              <w:t>3075</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56"/>
              <w:jc w:val="right"/>
              <w:rPr>
                <w:sz w:val="20"/>
                <w:szCs w:val="20"/>
                <w:lang w:val="en-US"/>
              </w:rPr>
            </w:pPr>
            <w:r>
              <w:rPr>
                <w:sz w:val="20"/>
                <w:szCs w:val="20"/>
                <w:lang w:val="en-US"/>
              </w:rPr>
              <w:t>4125</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50"/>
              <w:jc w:val="right"/>
              <w:rPr>
                <w:sz w:val="20"/>
                <w:szCs w:val="20"/>
                <w:lang w:val="en-US"/>
              </w:rPr>
            </w:pPr>
            <w:r>
              <w:rPr>
                <w:sz w:val="20"/>
                <w:szCs w:val="20"/>
                <w:lang w:val="en-US"/>
              </w:rPr>
              <w:t>4956</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ind w:left="-69"/>
              <w:jc w:val="right"/>
              <w:rPr>
                <w:sz w:val="20"/>
                <w:szCs w:val="20"/>
                <w:lang w:val="en-US"/>
              </w:rPr>
            </w:pPr>
            <w:r>
              <w:rPr>
                <w:sz w:val="20"/>
                <w:szCs w:val="20"/>
                <w:lang w:val="en-US"/>
              </w:rPr>
              <w:t>3847</w:t>
            </w:r>
          </w:p>
        </w:tc>
        <w:tc>
          <w:tcPr>
            <w:tcW w:w="909" w:type="dxa"/>
            <w:tcBorders>
              <w:top w:val="nil"/>
              <w:left w:val="nil"/>
              <w:bottom w:val="single" w:sz="4" w:space="0" w:color="auto"/>
              <w:right w:val="single" w:sz="4" w:space="0" w:color="auto"/>
            </w:tcBorders>
            <w:noWrap/>
            <w:vAlign w:val="bottom"/>
            <w:hideMark/>
          </w:tcPr>
          <w:p w:rsidR="00727B71" w:rsidRDefault="00727B71">
            <w:pPr>
              <w:spacing w:line="276" w:lineRule="auto"/>
              <w:ind w:left="-61"/>
              <w:jc w:val="right"/>
              <w:rPr>
                <w:sz w:val="20"/>
                <w:szCs w:val="20"/>
                <w:lang w:val="en-US"/>
              </w:rPr>
            </w:pPr>
            <w:r>
              <w:rPr>
                <w:sz w:val="20"/>
                <w:szCs w:val="20"/>
                <w:lang w:val="en-US"/>
              </w:rPr>
              <w:t>36149</w:t>
            </w:r>
          </w:p>
        </w:tc>
        <w:tc>
          <w:tcPr>
            <w:tcW w:w="933" w:type="dxa"/>
            <w:tcBorders>
              <w:top w:val="nil"/>
              <w:left w:val="nil"/>
              <w:bottom w:val="single" w:sz="4" w:space="0" w:color="auto"/>
              <w:right w:val="single" w:sz="4" w:space="0" w:color="auto"/>
            </w:tcBorders>
            <w:noWrap/>
            <w:vAlign w:val="bottom"/>
            <w:hideMark/>
          </w:tcPr>
          <w:p w:rsidR="00727B71" w:rsidRDefault="00727B71">
            <w:pPr>
              <w:spacing w:line="276" w:lineRule="auto"/>
              <w:jc w:val="right"/>
              <w:rPr>
                <w:sz w:val="20"/>
                <w:szCs w:val="20"/>
                <w:lang w:val="en-US"/>
              </w:rPr>
            </w:pPr>
            <w:r>
              <w:rPr>
                <w:sz w:val="20"/>
                <w:szCs w:val="20"/>
                <w:lang w:val="en-US"/>
              </w:rPr>
              <w:t>3012</w:t>
            </w:r>
          </w:p>
        </w:tc>
      </w:tr>
      <w:tr w:rsidR="00727B71" w:rsidTr="00727B71">
        <w:trPr>
          <w:trHeight w:val="255"/>
        </w:trPr>
        <w:tc>
          <w:tcPr>
            <w:tcW w:w="3754" w:type="dxa"/>
            <w:gridSpan w:val="2"/>
            <w:tcBorders>
              <w:top w:val="single" w:sz="4" w:space="0" w:color="auto"/>
              <w:left w:val="single" w:sz="4" w:space="0" w:color="auto"/>
              <w:bottom w:val="single" w:sz="4" w:space="0" w:color="auto"/>
              <w:right w:val="single" w:sz="4" w:space="0" w:color="auto"/>
            </w:tcBorders>
            <w:noWrap/>
            <w:vAlign w:val="bottom"/>
            <w:hideMark/>
          </w:tcPr>
          <w:p w:rsidR="00727B71" w:rsidRDefault="00727B71">
            <w:pPr>
              <w:spacing w:line="276" w:lineRule="auto"/>
              <w:jc w:val="right"/>
              <w:rPr>
                <w:sz w:val="16"/>
                <w:szCs w:val="16"/>
                <w:lang w:val="en-US"/>
              </w:rPr>
            </w:pPr>
            <w:r>
              <w:rPr>
                <w:sz w:val="16"/>
                <w:szCs w:val="16"/>
                <w:lang w:val="en-US"/>
              </w:rPr>
              <w:t>:</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801"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909"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c>
          <w:tcPr>
            <w:tcW w:w="933" w:type="dxa"/>
            <w:tcBorders>
              <w:top w:val="nil"/>
              <w:left w:val="nil"/>
              <w:bottom w:val="single" w:sz="4" w:space="0" w:color="auto"/>
              <w:right w:val="single" w:sz="4" w:space="0" w:color="auto"/>
            </w:tcBorders>
            <w:noWrap/>
            <w:vAlign w:val="bottom"/>
            <w:hideMark/>
          </w:tcPr>
          <w:p w:rsidR="00727B71" w:rsidRDefault="00727B71">
            <w:pPr>
              <w:spacing w:line="276" w:lineRule="auto"/>
              <w:rPr>
                <w:sz w:val="20"/>
                <w:szCs w:val="20"/>
                <w:lang w:val="en-US"/>
              </w:rPr>
            </w:pPr>
            <w:r>
              <w:rPr>
                <w:sz w:val="20"/>
                <w:szCs w:val="20"/>
                <w:lang w:val="en-US"/>
              </w:rPr>
              <w:t> </w:t>
            </w:r>
          </w:p>
        </w:tc>
      </w:tr>
    </w:tbl>
    <w:p w:rsidR="00727B71" w:rsidRDefault="00727B71" w:rsidP="00727B71">
      <w:pPr>
        <w:tabs>
          <w:tab w:val="left" w:pos="6750"/>
        </w:tabs>
        <w:jc w:val="both"/>
        <w:rPr>
          <w:color w:val="000000"/>
          <w:lang w:val="en-US"/>
        </w:rPr>
      </w:pPr>
    </w:p>
    <w:p w:rsidR="00727B71" w:rsidRDefault="00727B71" w:rsidP="00727B71">
      <w:pPr>
        <w:tabs>
          <w:tab w:val="left" w:pos="6750"/>
        </w:tabs>
        <w:jc w:val="both"/>
        <w:rPr>
          <w:color w:val="000000"/>
        </w:rPr>
      </w:pPr>
    </w:p>
    <w:p w:rsidR="00727B71" w:rsidRDefault="00727B71" w:rsidP="00727B71">
      <w:pPr>
        <w:tabs>
          <w:tab w:val="left" w:pos="6750"/>
        </w:tabs>
        <w:jc w:val="both"/>
        <w:rPr>
          <w:color w:val="000000"/>
        </w:rPr>
      </w:pPr>
    </w:p>
    <w:p w:rsidR="00727B71" w:rsidRDefault="00727B71" w:rsidP="00727B71">
      <w:pPr>
        <w:rPr>
          <w:color w:val="000000"/>
        </w:rPr>
        <w:sectPr w:rsidR="00727B71">
          <w:pgSz w:w="16838" w:h="11906" w:orient="landscape"/>
          <w:pgMar w:top="709" w:right="902" w:bottom="1440" w:left="851" w:header="709" w:footer="709" w:gutter="0"/>
          <w:cols w:space="1296"/>
        </w:sectPr>
      </w:pPr>
    </w:p>
    <w:p w:rsidR="00727B71" w:rsidRDefault="00727B71" w:rsidP="00727B71">
      <w:pPr>
        <w:shd w:val="clear" w:color="auto" w:fill="FFFFFF"/>
        <w:jc w:val="right"/>
        <w:rPr>
          <w:b/>
          <w:bCs/>
          <w:color w:val="000000"/>
          <w:sz w:val="22"/>
          <w:szCs w:val="22"/>
        </w:rPr>
      </w:pPr>
      <w:r>
        <w:rPr>
          <w:b/>
          <w:bCs/>
          <w:color w:val="000000"/>
          <w:sz w:val="22"/>
          <w:szCs w:val="22"/>
        </w:rPr>
        <w:lastRenderedPageBreak/>
        <w:t xml:space="preserve">PRIEDAS </w:t>
      </w:r>
      <w:proofErr w:type="spellStart"/>
      <w:r>
        <w:rPr>
          <w:b/>
          <w:bCs/>
          <w:color w:val="000000"/>
          <w:sz w:val="22"/>
          <w:szCs w:val="22"/>
        </w:rPr>
        <w:t>Nr</w:t>
      </w:r>
      <w:proofErr w:type="spellEnd"/>
      <w:r>
        <w:rPr>
          <w:b/>
          <w:bCs/>
          <w:color w:val="000000"/>
          <w:sz w:val="22"/>
          <w:szCs w:val="22"/>
        </w:rPr>
        <w:t>. 2</w:t>
      </w:r>
    </w:p>
    <w:p w:rsidR="00727B71" w:rsidRDefault="00727B71" w:rsidP="00727B71">
      <w:pPr>
        <w:shd w:val="clear" w:color="auto" w:fill="FFFFFF"/>
        <w:jc w:val="right"/>
        <w:rPr>
          <w:b/>
          <w:bCs/>
          <w:color w:val="000000"/>
        </w:rPr>
      </w:pPr>
    </w:p>
    <w:p w:rsidR="00727B71" w:rsidRDefault="00727B71" w:rsidP="00727B71">
      <w:pPr>
        <w:ind w:right="-178"/>
        <w:jc w:val="center"/>
        <w:rPr>
          <w:sz w:val="16"/>
          <w:szCs w:val="16"/>
        </w:rPr>
      </w:pPr>
      <w:r>
        <w:rPr>
          <w:sz w:val="16"/>
          <w:szCs w:val="16"/>
        </w:rPr>
        <w:t>Herbas arba prekių ženklas</w:t>
      </w:r>
    </w:p>
    <w:p w:rsidR="00727B71" w:rsidRDefault="00727B71" w:rsidP="00727B71">
      <w:pPr>
        <w:ind w:right="-178"/>
        <w:jc w:val="center"/>
        <w:rPr>
          <w:sz w:val="16"/>
          <w:szCs w:val="16"/>
        </w:rPr>
      </w:pPr>
    </w:p>
    <w:p w:rsidR="00727B71" w:rsidRDefault="00727B71" w:rsidP="00727B71">
      <w:pPr>
        <w:ind w:right="-178"/>
        <w:jc w:val="center"/>
        <w:rPr>
          <w:sz w:val="16"/>
          <w:szCs w:val="16"/>
        </w:rPr>
      </w:pPr>
      <w:r>
        <w:rPr>
          <w:sz w:val="16"/>
          <w:szCs w:val="16"/>
        </w:rPr>
        <w:t>(Tiekėjo pavadinimas)</w:t>
      </w:r>
    </w:p>
    <w:p w:rsidR="00727B71" w:rsidRDefault="00727B71" w:rsidP="00727B71">
      <w:pPr>
        <w:ind w:right="-178"/>
        <w:jc w:val="center"/>
      </w:pPr>
    </w:p>
    <w:p w:rsidR="00727B71" w:rsidRDefault="00727B71" w:rsidP="00727B71">
      <w:pPr>
        <w:ind w:right="-178"/>
        <w:jc w:val="center"/>
        <w:rPr>
          <w:sz w:val="16"/>
          <w:szCs w:val="16"/>
        </w:rPr>
      </w:pPr>
      <w:r>
        <w:rPr>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727B71" w:rsidRDefault="00727B71" w:rsidP="00727B71">
      <w:pPr>
        <w:jc w:val="center"/>
        <w:rPr>
          <w:b/>
          <w:bCs/>
        </w:rPr>
      </w:pPr>
    </w:p>
    <w:p w:rsidR="00727B71" w:rsidRDefault="00727B71" w:rsidP="00727B71">
      <w:pPr>
        <w:rPr>
          <w:sz w:val="22"/>
          <w:szCs w:val="22"/>
        </w:rPr>
      </w:pPr>
      <w:r>
        <w:rPr>
          <w:sz w:val="22"/>
          <w:szCs w:val="22"/>
        </w:rPr>
        <w:t>Rozalimo vidurinė mokykla</w:t>
      </w:r>
    </w:p>
    <w:p w:rsidR="00727B71" w:rsidRDefault="00727B71" w:rsidP="00727B71">
      <w:pPr>
        <w:rPr>
          <w:sz w:val="22"/>
          <w:szCs w:val="22"/>
        </w:rPr>
      </w:pPr>
      <w:r>
        <w:rPr>
          <w:sz w:val="22"/>
          <w:szCs w:val="22"/>
        </w:rPr>
        <w:t>Upės g.4 Rozalimas</w:t>
      </w:r>
    </w:p>
    <w:p w:rsidR="00727B71" w:rsidRDefault="00727B71" w:rsidP="00727B71">
      <w:pPr>
        <w:rPr>
          <w:b/>
          <w:sz w:val="22"/>
          <w:szCs w:val="22"/>
        </w:rPr>
      </w:pPr>
      <w:r>
        <w:rPr>
          <w:sz w:val="22"/>
          <w:szCs w:val="22"/>
        </w:rPr>
        <w:t xml:space="preserve">Pakruojo </w:t>
      </w:r>
      <w:proofErr w:type="spellStart"/>
      <w:r>
        <w:rPr>
          <w:sz w:val="22"/>
          <w:szCs w:val="22"/>
        </w:rPr>
        <w:t>sav</w:t>
      </w:r>
      <w:proofErr w:type="spellEnd"/>
      <w:r>
        <w:rPr>
          <w:sz w:val="22"/>
          <w:szCs w:val="22"/>
        </w:rPr>
        <w:t>.</w:t>
      </w:r>
    </w:p>
    <w:p w:rsidR="00727B71" w:rsidRDefault="00727B71" w:rsidP="00727B71">
      <w:pPr>
        <w:jc w:val="center"/>
        <w:rPr>
          <w:b/>
          <w:sz w:val="22"/>
          <w:szCs w:val="22"/>
        </w:rPr>
      </w:pPr>
    </w:p>
    <w:p w:rsidR="00727B71" w:rsidRDefault="00727B71" w:rsidP="00727B71">
      <w:pPr>
        <w:jc w:val="center"/>
        <w:rPr>
          <w:b/>
          <w:sz w:val="22"/>
          <w:szCs w:val="22"/>
        </w:rPr>
      </w:pPr>
      <w:r>
        <w:rPr>
          <w:b/>
          <w:sz w:val="22"/>
          <w:szCs w:val="22"/>
        </w:rPr>
        <w:t>PASIŪLYMAS</w:t>
      </w:r>
    </w:p>
    <w:p w:rsidR="00727B71" w:rsidRDefault="00727B71" w:rsidP="00727B71">
      <w:pPr>
        <w:shd w:val="clear" w:color="auto" w:fill="FFFFFF"/>
        <w:jc w:val="center"/>
        <w:rPr>
          <w:b/>
          <w:bCs/>
          <w:color w:val="000000"/>
          <w:sz w:val="22"/>
          <w:szCs w:val="22"/>
        </w:rPr>
      </w:pPr>
      <w:r>
        <w:rPr>
          <w:b/>
          <w:sz w:val="22"/>
          <w:szCs w:val="22"/>
        </w:rPr>
        <w:t>DĖL</w:t>
      </w:r>
      <w:r>
        <w:rPr>
          <w:b/>
          <w:color w:val="000000"/>
          <w:sz w:val="22"/>
          <w:szCs w:val="22"/>
        </w:rPr>
        <w:t xml:space="preserve"> ELEKTROS ENERGIJOS TIEKIMO</w:t>
      </w:r>
    </w:p>
    <w:p w:rsidR="00727B71" w:rsidRDefault="00727B71" w:rsidP="00727B71">
      <w:pPr>
        <w:jc w:val="center"/>
        <w:rPr>
          <w:sz w:val="22"/>
          <w:szCs w:val="22"/>
        </w:rPr>
      </w:pPr>
    </w:p>
    <w:p w:rsidR="00727B71" w:rsidRDefault="00727B71" w:rsidP="00727B71">
      <w:pPr>
        <w:shd w:val="clear" w:color="auto" w:fill="FFFFFF"/>
        <w:jc w:val="center"/>
        <w:rPr>
          <w:b/>
          <w:bCs/>
          <w:color w:val="000000"/>
          <w:sz w:val="22"/>
          <w:szCs w:val="22"/>
        </w:rPr>
      </w:pPr>
      <w:r>
        <w:rPr>
          <w:sz w:val="22"/>
          <w:szCs w:val="22"/>
        </w:rPr>
        <w:t>____________</w:t>
      </w:r>
      <w:r>
        <w:rPr>
          <w:b/>
          <w:bCs/>
          <w:color w:val="000000"/>
          <w:sz w:val="22"/>
          <w:szCs w:val="22"/>
        </w:rPr>
        <w:t xml:space="preserve"> </w:t>
      </w:r>
      <w:proofErr w:type="spellStart"/>
      <w:r>
        <w:rPr>
          <w:sz w:val="22"/>
          <w:szCs w:val="22"/>
        </w:rPr>
        <w:t>Nr</w:t>
      </w:r>
      <w:proofErr w:type="spellEnd"/>
      <w:r>
        <w:rPr>
          <w:sz w:val="22"/>
          <w:szCs w:val="22"/>
        </w:rPr>
        <w:t>.______</w:t>
      </w:r>
    </w:p>
    <w:p w:rsidR="00727B71" w:rsidRDefault="00727B71" w:rsidP="00727B71">
      <w:pPr>
        <w:pBdr>
          <w:bottom w:val="single" w:sz="12" w:space="0" w:color="auto"/>
        </w:pBdr>
        <w:shd w:val="clear" w:color="auto" w:fill="FFFFFF"/>
        <w:jc w:val="center"/>
        <w:rPr>
          <w:bCs/>
          <w:color w:val="000000"/>
          <w:sz w:val="18"/>
          <w:szCs w:val="18"/>
        </w:rPr>
      </w:pPr>
      <w:r>
        <w:rPr>
          <w:bCs/>
          <w:color w:val="000000"/>
          <w:sz w:val="18"/>
          <w:szCs w:val="18"/>
        </w:rPr>
        <w:t>(Data)</w:t>
      </w:r>
    </w:p>
    <w:p w:rsidR="00727B71" w:rsidRDefault="00727B71" w:rsidP="00727B71">
      <w:pPr>
        <w:pBdr>
          <w:bottom w:val="single" w:sz="12" w:space="0" w:color="auto"/>
        </w:pBdr>
        <w:shd w:val="clear" w:color="auto" w:fill="FFFFFF"/>
        <w:jc w:val="center"/>
        <w:rPr>
          <w:bCs/>
          <w:color w:val="000000"/>
        </w:rPr>
      </w:pPr>
      <w:r>
        <w:rPr>
          <w:bCs/>
          <w:color w:val="000000"/>
        </w:rPr>
        <w:t>______________________</w:t>
      </w:r>
    </w:p>
    <w:p w:rsidR="00727B71" w:rsidRDefault="00727B71" w:rsidP="00727B71">
      <w:pPr>
        <w:pBdr>
          <w:bottom w:val="single" w:sz="12" w:space="0" w:color="auto"/>
        </w:pBdr>
        <w:shd w:val="clear" w:color="auto" w:fill="FFFFFF"/>
        <w:jc w:val="center"/>
        <w:rPr>
          <w:bCs/>
          <w:color w:val="000000"/>
          <w:sz w:val="18"/>
          <w:szCs w:val="18"/>
        </w:rPr>
      </w:pPr>
      <w:r>
        <w:rPr>
          <w:bCs/>
          <w:color w:val="000000"/>
          <w:sz w:val="18"/>
          <w:szCs w:val="18"/>
        </w:rPr>
        <w:t>(Sudarymo vieta)</w:t>
      </w:r>
    </w:p>
    <w:p w:rsidR="00727B71" w:rsidRDefault="00727B71" w:rsidP="00727B71">
      <w:pPr>
        <w:jc w:val="center"/>
      </w:pPr>
    </w:p>
    <w:p w:rsidR="00727B71" w:rsidRDefault="00727B71" w:rsidP="00727B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727B71" w:rsidTr="00727B71">
        <w:tc>
          <w:tcPr>
            <w:tcW w:w="4928"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both"/>
              <w:rPr>
                <w:i/>
                <w:sz w:val="22"/>
                <w:szCs w:val="22"/>
              </w:rPr>
            </w:pPr>
            <w:r>
              <w:rPr>
                <w:sz w:val="22"/>
                <w:szCs w:val="22"/>
              </w:rPr>
              <w:t xml:space="preserve">Tiekėjo pavadinimas </w:t>
            </w:r>
            <w:r>
              <w:rPr>
                <w:i/>
                <w:sz w:val="22"/>
                <w:szCs w:val="22"/>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pPr>
          </w:p>
        </w:tc>
      </w:tr>
      <w:tr w:rsidR="00727B71" w:rsidTr="00727B71">
        <w:tc>
          <w:tcPr>
            <w:tcW w:w="4928"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both"/>
              <w:rPr>
                <w:sz w:val="22"/>
                <w:szCs w:val="22"/>
              </w:rPr>
            </w:pPr>
            <w:r>
              <w:rPr>
                <w:sz w:val="22"/>
                <w:szCs w:val="22"/>
              </w:rPr>
              <w:t xml:space="preserve">Tiekėjo kodas </w:t>
            </w:r>
            <w:r>
              <w:rPr>
                <w:i/>
                <w:sz w:val="22"/>
                <w:szCs w:val="22"/>
              </w:rPr>
              <w:t>/Jeigu dalyvauja ūkio subjektų grupė, surašomi visi dalyvių kodai/</w:t>
            </w:r>
          </w:p>
        </w:tc>
        <w:tc>
          <w:tcPr>
            <w:tcW w:w="4927"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pPr>
          </w:p>
        </w:tc>
      </w:tr>
      <w:tr w:rsidR="00727B71" w:rsidTr="00727B71">
        <w:trPr>
          <w:trHeight w:val="160"/>
        </w:trPr>
        <w:tc>
          <w:tcPr>
            <w:tcW w:w="4928"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both"/>
              <w:rPr>
                <w:sz w:val="22"/>
                <w:szCs w:val="22"/>
              </w:rPr>
            </w:pPr>
            <w:r>
              <w:rPr>
                <w:sz w:val="22"/>
                <w:szCs w:val="22"/>
              </w:rPr>
              <w:t xml:space="preserve">Tiekėjo adresas </w:t>
            </w:r>
            <w:r>
              <w:rPr>
                <w:i/>
                <w:sz w:val="22"/>
                <w:szCs w:val="22"/>
              </w:rPr>
              <w:t>/Jeigu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pPr>
          </w:p>
        </w:tc>
      </w:tr>
      <w:tr w:rsidR="00727B71" w:rsidTr="00727B71">
        <w:tc>
          <w:tcPr>
            <w:tcW w:w="4928"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both"/>
              <w:rPr>
                <w:sz w:val="22"/>
                <w:szCs w:val="22"/>
              </w:rPr>
            </w:pPr>
            <w:r>
              <w:rPr>
                <w:sz w:val="22"/>
                <w:szCs w:val="22"/>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pPr>
          </w:p>
        </w:tc>
      </w:tr>
      <w:tr w:rsidR="00727B71" w:rsidTr="00727B71">
        <w:tc>
          <w:tcPr>
            <w:tcW w:w="4928"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both"/>
              <w:rPr>
                <w:sz w:val="22"/>
                <w:szCs w:val="22"/>
              </w:rPr>
            </w:pPr>
            <w:r>
              <w:rPr>
                <w:sz w:val="22"/>
                <w:szCs w:val="22"/>
              </w:rPr>
              <w:t>Telefono numeris</w:t>
            </w:r>
          </w:p>
        </w:tc>
        <w:tc>
          <w:tcPr>
            <w:tcW w:w="4927"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pPr>
          </w:p>
        </w:tc>
      </w:tr>
      <w:tr w:rsidR="00727B71" w:rsidTr="00727B71">
        <w:tc>
          <w:tcPr>
            <w:tcW w:w="4928"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both"/>
              <w:rPr>
                <w:sz w:val="22"/>
                <w:szCs w:val="22"/>
              </w:rPr>
            </w:pPr>
            <w:r>
              <w:rPr>
                <w:sz w:val="22"/>
                <w:szCs w:val="22"/>
              </w:rPr>
              <w:t>Fakso numeris</w:t>
            </w:r>
          </w:p>
        </w:tc>
        <w:tc>
          <w:tcPr>
            <w:tcW w:w="4927"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pPr>
          </w:p>
        </w:tc>
      </w:tr>
      <w:tr w:rsidR="00727B71" w:rsidTr="00727B71">
        <w:tc>
          <w:tcPr>
            <w:tcW w:w="4928"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both"/>
              <w:rPr>
                <w:sz w:val="22"/>
                <w:szCs w:val="22"/>
              </w:rPr>
            </w:pPr>
            <w:proofErr w:type="spellStart"/>
            <w:r>
              <w:rPr>
                <w:sz w:val="22"/>
                <w:szCs w:val="22"/>
              </w:rPr>
              <w:t>El</w:t>
            </w:r>
            <w:proofErr w:type="spellEnd"/>
            <w:r>
              <w:rPr>
                <w:sz w:val="22"/>
                <w:szCs w:val="22"/>
              </w:rPr>
              <w:t>. pašto adresas</w:t>
            </w:r>
          </w:p>
        </w:tc>
        <w:tc>
          <w:tcPr>
            <w:tcW w:w="4927"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pPr>
          </w:p>
        </w:tc>
      </w:tr>
    </w:tbl>
    <w:p w:rsidR="00727B71" w:rsidRDefault="00727B71" w:rsidP="00727B71">
      <w:pPr>
        <w:jc w:val="both"/>
      </w:pPr>
    </w:p>
    <w:p w:rsidR="00727B71" w:rsidRDefault="00727B71" w:rsidP="00727B71">
      <w:pPr>
        <w:ind w:firstLine="720"/>
        <w:jc w:val="both"/>
        <w:rPr>
          <w:sz w:val="22"/>
          <w:szCs w:val="22"/>
        </w:rPr>
      </w:pPr>
      <w:r>
        <w:rPr>
          <w:sz w:val="22"/>
          <w:szCs w:val="22"/>
        </w:rPr>
        <w:t>1. Šiuo pasiūlymu pažymime, kad sutinkame su visomis pirkimo sąlygomis, nustatytomis:</w:t>
      </w:r>
    </w:p>
    <w:p w:rsidR="00727B71" w:rsidRDefault="00727B71" w:rsidP="00727B71">
      <w:pPr>
        <w:numPr>
          <w:ilvl w:val="0"/>
          <w:numId w:val="6"/>
        </w:numPr>
        <w:jc w:val="both"/>
        <w:rPr>
          <w:sz w:val="22"/>
          <w:szCs w:val="22"/>
        </w:rPr>
      </w:pPr>
      <w:r>
        <w:rPr>
          <w:sz w:val="22"/>
          <w:szCs w:val="22"/>
        </w:rPr>
        <w:t>mažos vertės pirkimo dokumentuose, pateiktuose CVP IS;</w:t>
      </w:r>
    </w:p>
    <w:p w:rsidR="00727B71" w:rsidRDefault="00727B71" w:rsidP="00727B71">
      <w:pPr>
        <w:numPr>
          <w:ilvl w:val="0"/>
          <w:numId w:val="6"/>
        </w:numPr>
        <w:jc w:val="both"/>
        <w:rPr>
          <w:sz w:val="22"/>
          <w:szCs w:val="22"/>
        </w:rPr>
      </w:pPr>
      <w:r>
        <w:rPr>
          <w:sz w:val="22"/>
          <w:szCs w:val="22"/>
        </w:rPr>
        <w:t>kituose pirkimo dokumentuose (jų paaiškinimuose, papildymuose).</w:t>
      </w:r>
    </w:p>
    <w:p w:rsidR="00727B71" w:rsidRDefault="00727B71" w:rsidP="00727B71">
      <w:pPr>
        <w:jc w:val="both"/>
        <w:rPr>
          <w:sz w:val="22"/>
          <w:szCs w:val="22"/>
        </w:rPr>
      </w:pPr>
    </w:p>
    <w:p w:rsidR="00727B71" w:rsidRDefault="00727B71" w:rsidP="00727B71">
      <w:pPr>
        <w:ind w:firstLine="720"/>
        <w:jc w:val="both"/>
        <w:rPr>
          <w:sz w:val="22"/>
          <w:szCs w:val="22"/>
        </w:rPr>
      </w:pPr>
      <w:r>
        <w:rPr>
          <w:sz w:val="22"/>
          <w:szCs w:val="22"/>
        </w:rPr>
        <w:t>Taip pat patvirtiname, kad visa mūsų pasiūlyme pateikta informacija yra teisinga ir, kad mes nenuslėpėme jokios informacijos, kurią buvo prašoma pateikti pirkimo dokumentuose. Taip pat patvirtiname, kad nedalyvavome rengiant pirkimo dokumentus, nesame susiję su jokiu kitu šiame konkurse dalyvaujančiu tiekėju (įmone) ar kita suinteresuota šalimi.</w:t>
      </w:r>
    </w:p>
    <w:p w:rsidR="00727B71" w:rsidRDefault="00727B71" w:rsidP="00727B71">
      <w:pPr>
        <w:ind w:firstLine="720"/>
        <w:jc w:val="both"/>
        <w:rPr>
          <w:sz w:val="22"/>
          <w:szCs w:val="22"/>
        </w:rPr>
      </w:pPr>
      <w:r>
        <w:rPr>
          <w:sz w:val="22"/>
          <w:szCs w:val="22"/>
        </w:rPr>
        <w:t>Suprantame, kad išaiškėjus aukščiau nurodytoms aplinkybėms būsime pašalinti iš šio konkurso ir mūsų pateiktas pasiūlymas bus atmestas.</w:t>
      </w:r>
    </w:p>
    <w:p w:rsidR="00727B71" w:rsidRDefault="00727B71" w:rsidP="00727B71">
      <w:pPr>
        <w:jc w:val="both"/>
        <w:rPr>
          <w:sz w:val="22"/>
          <w:szCs w:val="22"/>
        </w:rPr>
      </w:pPr>
    </w:p>
    <w:p w:rsidR="00727B71" w:rsidRDefault="00727B71" w:rsidP="00727B71">
      <w:pPr>
        <w:ind w:firstLine="720"/>
        <w:jc w:val="both"/>
        <w:rPr>
          <w:sz w:val="22"/>
          <w:szCs w:val="22"/>
        </w:rPr>
      </w:pPr>
      <w:r>
        <w:rPr>
          <w:sz w:val="22"/>
          <w:szCs w:val="22"/>
        </w:rPr>
        <w:t>Pasiūlymo kaina nurodoma litais (skaičiais ir žodžiais), pagal kurią bus nustatomas laimėtojas.</w:t>
      </w:r>
    </w:p>
    <w:p w:rsidR="00727B71" w:rsidRDefault="00727B71" w:rsidP="00727B71">
      <w:pPr>
        <w:jc w:val="both"/>
        <w:rPr>
          <w:sz w:val="22"/>
          <w:szCs w:val="22"/>
        </w:rPr>
      </w:pPr>
    </w:p>
    <w:p w:rsidR="00727B71" w:rsidRDefault="00727B71" w:rsidP="00727B71">
      <w:pPr>
        <w:tabs>
          <w:tab w:val="left" w:pos="1227"/>
        </w:tabs>
        <w:ind w:firstLine="720"/>
        <w:jc w:val="both"/>
        <w:rPr>
          <w:sz w:val="22"/>
          <w:szCs w:val="22"/>
        </w:rPr>
      </w:pPr>
      <w:r>
        <w:rPr>
          <w:sz w:val="22"/>
          <w:szCs w:val="22"/>
        </w:rPr>
        <w:t>2. Mes siūlome šias prekes bei patvirtiname, kad siūlomos prekės visiškai atitinka pirkimo dokumentuose nurodytus reikalavimus:</w:t>
      </w:r>
    </w:p>
    <w:p w:rsidR="00727B71" w:rsidRDefault="00727B71" w:rsidP="00727B71">
      <w:pPr>
        <w:tabs>
          <w:tab w:val="left" w:pos="1227"/>
        </w:tabs>
        <w:ind w:firstLine="720"/>
        <w:jc w:val="both"/>
      </w:pPr>
    </w:p>
    <w:p w:rsidR="00727B71" w:rsidRDefault="00727B71" w:rsidP="00727B71">
      <w:pPr>
        <w:tabs>
          <w:tab w:val="left" w:pos="1227"/>
        </w:tabs>
        <w:ind w:firstLine="720"/>
        <w:jc w:val="both"/>
      </w:pPr>
    </w:p>
    <w:p w:rsidR="00727B71" w:rsidRDefault="00727B71" w:rsidP="00727B71">
      <w:pPr>
        <w:tabs>
          <w:tab w:val="left" w:pos="1227"/>
        </w:tabs>
        <w:ind w:firstLine="720"/>
        <w:jc w:val="both"/>
      </w:pPr>
    </w:p>
    <w:p w:rsidR="00727B71" w:rsidRDefault="00727B71" w:rsidP="00727B71">
      <w:pPr>
        <w:tabs>
          <w:tab w:val="left" w:pos="1227"/>
        </w:tabs>
        <w:ind w:firstLine="720"/>
        <w:jc w:val="both"/>
      </w:pPr>
    </w:p>
    <w:p w:rsidR="00727B71" w:rsidRDefault="00727B71" w:rsidP="00727B71">
      <w:pPr>
        <w:tabs>
          <w:tab w:val="left" w:pos="1227"/>
        </w:tabs>
        <w:ind w:firstLine="720"/>
        <w:jc w:val="both"/>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138"/>
        <w:gridCol w:w="482"/>
        <w:gridCol w:w="900"/>
        <w:gridCol w:w="1441"/>
        <w:gridCol w:w="1441"/>
        <w:gridCol w:w="1441"/>
        <w:gridCol w:w="1621"/>
        <w:gridCol w:w="1677"/>
      </w:tblGrid>
      <w:tr w:rsidR="00727B71" w:rsidTr="00727B71">
        <w:tc>
          <w:tcPr>
            <w:tcW w:w="539"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sz w:val="20"/>
                <w:lang w:eastAsia="lt-LT"/>
              </w:rPr>
            </w:pPr>
            <w:proofErr w:type="spellStart"/>
            <w:r>
              <w:rPr>
                <w:sz w:val="20"/>
                <w:lang w:eastAsia="lt-LT"/>
              </w:rPr>
              <w:lastRenderedPageBreak/>
              <w:t>Eil</w:t>
            </w:r>
            <w:proofErr w:type="spellEnd"/>
            <w:r>
              <w:rPr>
                <w:sz w:val="20"/>
                <w:lang w:eastAsia="lt-LT"/>
              </w:rPr>
              <w:t xml:space="preserve">. </w:t>
            </w:r>
            <w:proofErr w:type="spellStart"/>
            <w:r>
              <w:rPr>
                <w:sz w:val="20"/>
                <w:lang w:eastAsia="lt-LT"/>
              </w:rPr>
              <w:t>Nr</w:t>
            </w:r>
            <w:proofErr w:type="spellEnd"/>
            <w:r>
              <w:rPr>
                <w:sz w:val="20"/>
                <w:lang w:eastAsia="lt-LT"/>
              </w:rPr>
              <w:t>.</w:t>
            </w:r>
          </w:p>
        </w:tc>
        <w:tc>
          <w:tcPr>
            <w:tcW w:w="1620" w:type="dxa"/>
            <w:gridSpan w:val="2"/>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sz w:val="20"/>
                <w:lang w:eastAsia="lt-LT"/>
              </w:rPr>
            </w:pPr>
            <w:r>
              <w:rPr>
                <w:sz w:val="20"/>
                <w:lang w:eastAsia="lt-LT"/>
              </w:rPr>
              <w:t>Pavadinimas</w:t>
            </w:r>
          </w:p>
        </w:tc>
        <w:tc>
          <w:tcPr>
            <w:tcW w:w="900"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color w:val="000000"/>
                <w:sz w:val="20"/>
                <w:lang w:eastAsia="lt-LT"/>
              </w:rPr>
            </w:pPr>
            <w:r>
              <w:rPr>
                <w:color w:val="000000"/>
                <w:sz w:val="20"/>
                <w:lang w:eastAsia="lt-LT"/>
              </w:rPr>
              <w:t xml:space="preserve">Mato </w:t>
            </w:r>
            <w:proofErr w:type="spellStart"/>
            <w:r>
              <w:rPr>
                <w:color w:val="000000"/>
                <w:sz w:val="20"/>
                <w:lang w:eastAsia="lt-LT"/>
              </w:rPr>
              <w:t>vnt</w:t>
            </w:r>
            <w:proofErr w:type="spellEnd"/>
            <w:r>
              <w:rPr>
                <w:color w:val="000000"/>
                <w:sz w:val="20"/>
                <w:lang w:eastAsia="lt-LT"/>
              </w:rPr>
              <w:t>.</w:t>
            </w:r>
            <w:r>
              <w:rPr>
                <w:color w:val="000000"/>
                <w:lang w:eastAsia="lt-LT"/>
              </w:rPr>
              <w:t xml:space="preserve"> </w:t>
            </w:r>
          </w:p>
        </w:tc>
        <w:tc>
          <w:tcPr>
            <w:tcW w:w="1441"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color w:val="000000"/>
                <w:sz w:val="20"/>
                <w:lang w:eastAsia="lt-LT"/>
              </w:rPr>
            </w:pPr>
            <w:r>
              <w:rPr>
                <w:color w:val="000000"/>
                <w:sz w:val="20"/>
                <w:lang w:eastAsia="lt-LT"/>
              </w:rPr>
              <w:t xml:space="preserve">Preliminarus kiekis per 1 metus </w:t>
            </w:r>
            <w:proofErr w:type="spellStart"/>
            <w:r>
              <w:rPr>
                <w:color w:val="000000"/>
                <w:sz w:val="20"/>
                <w:lang w:eastAsia="lt-LT"/>
              </w:rPr>
              <w:t>kWh</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color w:val="000000"/>
                <w:sz w:val="20"/>
                <w:lang w:eastAsia="lt-LT"/>
              </w:rPr>
            </w:pPr>
            <w:r>
              <w:rPr>
                <w:color w:val="000000"/>
                <w:sz w:val="20"/>
                <w:lang w:eastAsia="lt-LT"/>
              </w:rPr>
              <w:t>Vieneto kaina, Lt (be PVM)</w:t>
            </w:r>
          </w:p>
        </w:tc>
        <w:tc>
          <w:tcPr>
            <w:tcW w:w="1441"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color w:val="000000"/>
                <w:sz w:val="20"/>
                <w:lang w:eastAsia="lt-LT"/>
              </w:rPr>
            </w:pPr>
            <w:r>
              <w:rPr>
                <w:color w:val="000000"/>
                <w:sz w:val="20"/>
                <w:lang w:eastAsia="lt-LT"/>
              </w:rPr>
              <w:t>Vieneto kaina, Lt (su PVM)</w:t>
            </w:r>
          </w:p>
        </w:tc>
        <w:tc>
          <w:tcPr>
            <w:tcW w:w="1621"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color w:val="000000"/>
                <w:sz w:val="20"/>
                <w:lang w:eastAsia="lt-LT"/>
              </w:rPr>
            </w:pPr>
            <w:r>
              <w:rPr>
                <w:color w:val="000000"/>
                <w:sz w:val="20"/>
                <w:lang w:eastAsia="lt-LT"/>
              </w:rPr>
              <w:t>Suma, Lt (be PVM)</w:t>
            </w:r>
          </w:p>
        </w:tc>
        <w:tc>
          <w:tcPr>
            <w:tcW w:w="1677"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color w:val="000000"/>
                <w:sz w:val="20"/>
                <w:lang w:eastAsia="lt-LT"/>
              </w:rPr>
            </w:pPr>
            <w:r>
              <w:rPr>
                <w:color w:val="000000"/>
                <w:sz w:val="20"/>
                <w:lang w:eastAsia="lt-LT"/>
              </w:rPr>
              <w:t>Suma, Lt (su PVM)</w:t>
            </w:r>
          </w:p>
        </w:tc>
      </w:tr>
      <w:tr w:rsidR="00727B71" w:rsidTr="00727B71">
        <w:tc>
          <w:tcPr>
            <w:tcW w:w="539"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b/>
                <w:sz w:val="16"/>
                <w:szCs w:val="16"/>
                <w:lang w:eastAsia="lt-LT"/>
              </w:rPr>
            </w:pPr>
            <w:r>
              <w:rPr>
                <w:b/>
                <w:sz w:val="16"/>
                <w:szCs w:val="16"/>
                <w:lang w:eastAsia="lt-LT"/>
              </w:rPr>
              <w:t>1</w:t>
            </w:r>
          </w:p>
        </w:tc>
        <w:tc>
          <w:tcPr>
            <w:tcW w:w="1620" w:type="dxa"/>
            <w:gridSpan w:val="2"/>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b/>
                <w:sz w:val="16"/>
                <w:szCs w:val="16"/>
                <w:lang w:eastAsia="lt-LT"/>
              </w:rPr>
            </w:pPr>
            <w:r>
              <w:rPr>
                <w:b/>
                <w:sz w:val="16"/>
                <w:szCs w:val="16"/>
                <w:lang w:eastAsia="lt-LT"/>
              </w:rPr>
              <w:t>2</w:t>
            </w:r>
          </w:p>
        </w:tc>
        <w:tc>
          <w:tcPr>
            <w:tcW w:w="900"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b/>
                <w:sz w:val="16"/>
                <w:szCs w:val="16"/>
                <w:lang w:eastAsia="lt-LT"/>
              </w:rPr>
            </w:pPr>
            <w:r>
              <w:rPr>
                <w:b/>
                <w:sz w:val="16"/>
                <w:szCs w:val="16"/>
                <w:lang w:eastAsia="lt-LT"/>
              </w:rPr>
              <w:t>3</w:t>
            </w:r>
          </w:p>
        </w:tc>
        <w:tc>
          <w:tcPr>
            <w:tcW w:w="1441"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b/>
                <w:sz w:val="16"/>
                <w:szCs w:val="16"/>
                <w:lang w:eastAsia="lt-LT"/>
              </w:rPr>
            </w:pPr>
            <w:r>
              <w:rPr>
                <w:b/>
                <w:sz w:val="16"/>
                <w:szCs w:val="16"/>
                <w:lang w:eastAsia="lt-LT"/>
              </w:rPr>
              <w:t>4</w:t>
            </w:r>
          </w:p>
        </w:tc>
        <w:tc>
          <w:tcPr>
            <w:tcW w:w="1441"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b/>
                <w:sz w:val="16"/>
                <w:szCs w:val="16"/>
                <w:lang w:eastAsia="lt-LT"/>
              </w:rPr>
            </w:pPr>
            <w:r>
              <w:rPr>
                <w:b/>
                <w:sz w:val="16"/>
                <w:szCs w:val="16"/>
                <w:lang w:eastAsia="lt-LT"/>
              </w:rPr>
              <w:t>5</w:t>
            </w:r>
          </w:p>
        </w:tc>
        <w:tc>
          <w:tcPr>
            <w:tcW w:w="1441"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b/>
                <w:sz w:val="16"/>
                <w:szCs w:val="16"/>
                <w:lang w:eastAsia="lt-LT"/>
              </w:rPr>
            </w:pPr>
            <w:r>
              <w:rPr>
                <w:b/>
                <w:sz w:val="16"/>
                <w:szCs w:val="16"/>
                <w:lang w:eastAsia="lt-LT"/>
              </w:rPr>
              <w:t>6</w:t>
            </w:r>
          </w:p>
        </w:tc>
        <w:tc>
          <w:tcPr>
            <w:tcW w:w="1621"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b/>
                <w:sz w:val="16"/>
                <w:szCs w:val="16"/>
                <w:lang w:val="en-US" w:eastAsia="lt-LT"/>
              </w:rPr>
            </w:pPr>
            <w:r>
              <w:rPr>
                <w:b/>
                <w:sz w:val="16"/>
                <w:szCs w:val="16"/>
                <w:lang w:eastAsia="lt-LT"/>
              </w:rPr>
              <w:t xml:space="preserve">7 </w:t>
            </w:r>
            <w:r>
              <w:rPr>
                <w:b/>
                <w:sz w:val="16"/>
                <w:szCs w:val="16"/>
                <w:lang w:val="en-US" w:eastAsia="lt-LT"/>
              </w:rPr>
              <w:t>= (4) x (5)</w:t>
            </w:r>
          </w:p>
        </w:tc>
        <w:tc>
          <w:tcPr>
            <w:tcW w:w="1677"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b/>
                <w:sz w:val="16"/>
                <w:szCs w:val="16"/>
                <w:lang w:eastAsia="lt-LT"/>
              </w:rPr>
            </w:pPr>
            <w:r>
              <w:rPr>
                <w:b/>
                <w:sz w:val="16"/>
                <w:szCs w:val="16"/>
                <w:lang w:eastAsia="lt-LT"/>
              </w:rPr>
              <w:t>8 = (4) x (6)</w:t>
            </w:r>
          </w:p>
        </w:tc>
      </w:tr>
      <w:tr w:rsidR="00727B71" w:rsidTr="00727B71">
        <w:trPr>
          <w:gridAfter w:val="7"/>
          <w:wAfter w:w="9003" w:type="dxa"/>
        </w:trPr>
        <w:tc>
          <w:tcPr>
            <w:tcW w:w="1677" w:type="dxa"/>
            <w:gridSpan w:val="2"/>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0"/>
                <w:lang w:eastAsia="lt-LT"/>
              </w:rPr>
            </w:pPr>
          </w:p>
        </w:tc>
      </w:tr>
      <w:tr w:rsidR="00727B71" w:rsidTr="00727B71">
        <w:trPr>
          <w:gridAfter w:val="7"/>
          <w:wAfter w:w="9003" w:type="dxa"/>
        </w:trPr>
        <w:tc>
          <w:tcPr>
            <w:tcW w:w="1677" w:type="dxa"/>
            <w:gridSpan w:val="2"/>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0"/>
                <w:lang w:eastAsia="lt-LT"/>
              </w:rPr>
            </w:pPr>
          </w:p>
        </w:tc>
      </w:tr>
      <w:tr w:rsidR="00727B71" w:rsidTr="00727B71">
        <w:trPr>
          <w:gridAfter w:val="7"/>
          <w:wAfter w:w="9003" w:type="dxa"/>
        </w:trPr>
        <w:tc>
          <w:tcPr>
            <w:tcW w:w="1677" w:type="dxa"/>
            <w:gridSpan w:val="2"/>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0"/>
                <w:lang w:eastAsia="lt-LT"/>
              </w:rPr>
            </w:pPr>
          </w:p>
        </w:tc>
      </w:tr>
      <w:tr w:rsidR="00727B71" w:rsidTr="00727B71">
        <w:trPr>
          <w:gridAfter w:val="7"/>
          <w:wAfter w:w="9003" w:type="dxa"/>
        </w:trPr>
        <w:tc>
          <w:tcPr>
            <w:tcW w:w="1677" w:type="dxa"/>
            <w:gridSpan w:val="2"/>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0"/>
                <w:lang w:eastAsia="lt-LT"/>
              </w:rPr>
            </w:pPr>
          </w:p>
        </w:tc>
      </w:tr>
      <w:tr w:rsidR="00727B71" w:rsidTr="00727B71">
        <w:tc>
          <w:tcPr>
            <w:tcW w:w="539"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sz w:val="22"/>
                <w:highlight w:val="yellow"/>
                <w:lang w:eastAsia="lt-LT"/>
              </w:rPr>
            </w:pPr>
            <w:r>
              <w:rPr>
                <w:sz w:val="22"/>
                <w:highlight w:val="yellow"/>
                <w:lang w:eastAsia="lt-LT"/>
              </w:rPr>
              <w:t>5.</w:t>
            </w:r>
          </w:p>
        </w:tc>
        <w:tc>
          <w:tcPr>
            <w:tcW w:w="1620" w:type="dxa"/>
            <w:gridSpan w:val="2"/>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ind w:left="-67" w:firstLine="3"/>
              <w:rPr>
                <w:sz w:val="20"/>
                <w:szCs w:val="20"/>
                <w:highlight w:val="yellow"/>
                <w:lang w:eastAsia="lt-LT"/>
              </w:rPr>
            </w:pPr>
            <w:r>
              <w:rPr>
                <w:sz w:val="20"/>
                <w:szCs w:val="20"/>
                <w:highlight w:val="yellow"/>
                <w:lang w:eastAsia="lt-LT"/>
              </w:rPr>
              <w:t>Elektros energijos kiekis, vienos laiko zonos</w:t>
            </w:r>
          </w:p>
        </w:tc>
        <w:tc>
          <w:tcPr>
            <w:tcW w:w="900"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sz w:val="22"/>
                <w:highlight w:val="yellow"/>
                <w:lang w:eastAsia="lt-LT"/>
              </w:rPr>
            </w:pPr>
            <w:proofErr w:type="spellStart"/>
            <w:r>
              <w:rPr>
                <w:sz w:val="22"/>
                <w:highlight w:val="yellow"/>
                <w:lang w:eastAsia="lt-LT"/>
              </w:rPr>
              <w:t>kWh</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sz w:val="20"/>
                <w:highlight w:val="yellow"/>
                <w:lang w:eastAsia="lt-LT"/>
              </w:rPr>
            </w:pPr>
            <w:r>
              <w:rPr>
                <w:sz w:val="20"/>
                <w:highlight w:val="yellow"/>
                <w:lang w:eastAsia="lt-LT"/>
              </w:rPr>
              <w:t>36149</w:t>
            </w:r>
          </w:p>
        </w:tc>
        <w:tc>
          <w:tcPr>
            <w:tcW w:w="1441"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0"/>
                <w:lang w:eastAsia="lt-LT"/>
              </w:rPr>
            </w:pPr>
          </w:p>
        </w:tc>
        <w:tc>
          <w:tcPr>
            <w:tcW w:w="1441"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0"/>
                <w:lang w:eastAsia="lt-LT"/>
              </w:rPr>
            </w:pPr>
          </w:p>
        </w:tc>
        <w:tc>
          <w:tcPr>
            <w:tcW w:w="1621"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0"/>
                <w:lang w:eastAsia="lt-LT"/>
              </w:rPr>
            </w:pPr>
          </w:p>
        </w:tc>
        <w:tc>
          <w:tcPr>
            <w:tcW w:w="1677"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0"/>
                <w:lang w:eastAsia="lt-LT"/>
              </w:rPr>
            </w:pPr>
          </w:p>
        </w:tc>
      </w:tr>
      <w:tr w:rsidR="00727B71" w:rsidTr="00727B71">
        <w:tc>
          <w:tcPr>
            <w:tcW w:w="9003" w:type="dxa"/>
            <w:gridSpan w:val="8"/>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right"/>
              <w:rPr>
                <w:sz w:val="20"/>
                <w:szCs w:val="20"/>
                <w:lang w:eastAsia="lt-LT"/>
              </w:rPr>
            </w:pPr>
            <w:r>
              <w:rPr>
                <w:b/>
                <w:sz w:val="20"/>
                <w:szCs w:val="20"/>
                <w:lang w:eastAsia="lt-LT"/>
              </w:rPr>
              <w:t>Bendra pasiūlymo kaina be PVM:</w:t>
            </w:r>
          </w:p>
        </w:tc>
        <w:tc>
          <w:tcPr>
            <w:tcW w:w="1677"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0"/>
                <w:szCs w:val="20"/>
                <w:lang w:eastAsia="lt-LT"/>
              </w:rPr>
            </w:pPr>
          </w:p>
        </w:tc>
      </w:tr>
      <w:tr w:rsidR="00727B71" w:rsidTr="00727B71">
        <w:tc>
          <w:tcPr>
            <w:tcW w:w="9003" w:type="dxa"/>
            <w:gridSpan w:val="8"/>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right"/>
              <w:rPr>
                <w:sz w:val="20"/>
                <w:szCs w:val="20"/>
                <w:lang w:eastAsia="lt-LT"/>
              </w:rPr>
            </w:pPr>
            <w:r>
              <w:rPr>
                <w:b/>
                <w:sz w:val="20"/>
                <w:szCs w:val="20"/>
                <w:lang w:eastAsia="lt-LT"/>
              </w:rPr>
              <w:t>PVM dydis:</w:t>
            </w:r>
          </w:p>
        </w:tc>
        <w:tc>
          <w:tcPr>
            <w:tcW w:w="1677"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0"/>
                <w:szCs w:val="20"/>
                <w:lang w:eastAsia="lt-LT"/>
              </w:rPr>
            </w:pPr>
          </w:p>
        </w:tc>
      </w:tr>
      <w:tr w:rsidR="00727B71" w:rsidTr="00727B71">
        <w:tc>
          <w:tcPr>
            <w:tcW w:w="9003" w:type="dxa"/>
            <w:gridSpan w:val="8"/>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right"/>
              <w:rPr>
                <w:sz w:val="20"/>
                <w:szCs w:val="20"/>
                <w:lang w:eastAsia="lt-LT"/>
              </w:rPr>
            </w:pPr>
            <w:r>
              <w:rPr>
                <w:b/>
                <w:sz w:val="20"/>
                <w:szCs w:val="20"/>
                <w:lang w:eastAsia="lt-LT"/>
              </w:rPr>
              <w:t>Bendra pasiūlymo kaina su PVM:</w:t>
            </w:r>
          </w:p>
        </w:tc>
        <w:tc>
          <w:tcPr>
            <w:tcW w:w="1677"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0"/>
                <w:szCs w:val="20"/>
                <w:lang w:eastAsia="lt-LT"/>
              </w:rPr>
            </w:pPr>
          </w:p>
        </w:tc>
      </w:tr>
    </w:tbl>
    <w:p w:rsidR="00727B71" w:rsidRDefault="00727B71" w:rsidP="00727B71">
      <w:pPr>
        <w:jc w:val="both"/>
        <w:rPr>
          <w:color w:val="000000"/>
          <w:sz w:val="18"/>
          <w:szCs w:val="18"/>
          <w:lang w:eastAsia="lt-LT"/>
        </w:rPr>
      </w:pPr>
      <w:r>
        <w:rPr>
          <w:color w:val="000000"/>
          <w:sz w:val="18"/>
          <w:szCs w:val="18"/>
          <w:lang w:eastAsia="lt-LT"/>
        </w:rPr>
        <w:t xml:space="preserve">*PASTABA. </w:t>
      </w:r>
      <w:r>
        <w:rPr>
          <w:sz w:val="18"/>
          <w:szCs w:val="18"/>
          <w:lang w:eastAsia="lt-LT"/>
        </w:rPr>
        <w:t>Nurodyti perkamos prekės kiekiai yra preliminarūs ir priklausomai nuo Perkančiosios organizacijos vartojimo kiekiai gali keistis. Apmokėjimas bus vykdomas pagal faktą priklausomai nuo pateiktos ir suvartotos prekės kiekio.</w:t>
      </w:r>
    </w:p>
    <w:p w:rsidR="00727B71" w:rsidRDefault="00727B71" w:rsidP="00727B71">
      <w:pPr>
        <w:ind w:firstLine="720"/>
        <w:jc w:val="both"/>
      </w:pPr>
    </w:p>
    <w:p w:rsidR="00727B71" w:rsidRDefault="00727B71" w:rsidP="00727B71">
      <w:pPr>
        <w:tabs>
          <w:tab w:val="left" w:pos="720"/>
        </w:tabs>
        <w:jc w:val="both"/>
        <w:rPr>
          <w:sz w:val="22"/>
          <w:szCs w:val="22"/>
        </w:rPr>
      </w:pPr>
      <w:r>
        <w:rPr>
          <w:sz w:val="22"/>
          <w:szCs w:val="22"/>
        </w:rPr>
        <w:tab/>
        <w:t>Bendra pasiūlymo kaina Lt su PVM – ______________________________ (suma žodžiais).</w:t>
      </w:r>
    </w:p>
    <w:p w:rsidR="00727B71" w:rsidRDefault="00727B71" w:rsidP="00727B71">
      <w:pPr>
        <w:tabs>
          <w:tab w:val="left" w:pos="720"/>
        </w:tabs>
        <w:jc w:val="both"/>
        <w:rPr>
          <w:sz w:val="22"/>
          <w:szCs w:val="22"/>
        </w:rPr>
      </w:pPr>
      <w:r>
        <w:rPr>
          <w:sz w:val="22"/>
          <w:szCs w:val="22"/>
        </w:rPr>
        <w:tab/>
        <w:t>Į šią sumą įeina visos išlaidos ir visi mokesčiai, taip pat ir PVM, kuris sudaro ___________ Lt.</w:t>
      </w:r>
    </w:p>
    <w:p w:rsidR="00727B71" w:rsidRDefault="00727B71" w:rsidP="00727B71">
      <w:pPr>
        <w:jc w:val="both"/>
        <w:rPr>
          <w:sz w:val="22"/>
          <w:szCs w:val="22"/>
        </w:rPr>
      </w:pPr>
    </w:p>
    <w:p w:rsidR="00727B71" w:rsidRDefault="00727B71" w:rsidP="00727B71">
      <w:pPr>
        <w:spacing w:after="120"/>
        <w:ind w:left="720"/>
        <w:jc w:val="both"/>
        <w:rPr>
          <w:sz w:val="22"/>
          <w:szCs w:val="22"/>
        </w:rPr>
      </w:pPr>
      <w:r>
        <w:rPr>
          <w:sz w:val="22"/>
          <w:szCs w:val="22"/>
        </w:rPr>
        <w:t xml:space="preserve">3.** Vykdant sutartį pasitelksime šiuos </w:t>
      </w:r>
      <w:proofErr w:type="spellStart"/>
      <w:r>
        <w:rPr>
          <w:sz w:val="22"/>
          <w:szCs w:val="22"/>
        </w:rPr>
        <w:t>subtiekėjus</w:t>
      </w:r>
      <w:proofErr w:type="spellEnd"/>
      <w:r>
        <w:rPr>
          <w:sz w:val="22"/>
          <w:szCs w:val="22"/>
        </w:rPr>
        <w:t xml:space="preserve"> (</w:t>
      </w:r>
      <w:proofErr w:type="spellStart"/>
      <w:r>
        <w:rPr>
          <w:sz w:val="22"/>
          <w:szCs w:val="22"/>
        </w:rPr>
        <w:t>subteikėjus</w:t>
      </w:r>
      <w:proofErr w:type="spellEnd"/>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66"/>
      </w:tblGrid>
      <w:tr w:rsidR="00727B71" w:rsidTr="00727B71">
        <w:tc>
          <w:tcPr>
            <w:tcW w:w="1188"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both"/>
              <w:rPr>
                <w:sz w:val="22"/>
                <w:szCs w:val="22"/>
              </w:rPr>
            </w:pPr>
            <w:proofErr w:type="spellStart"/>
            <w:r>
              <w:rPr>
                <w:sz w:val="22"/>
                <w:szCs w:val="22"/>
              </w:rPr>
              <w:t>Eil</w:t>
            </w:r>
            <w:proofErr w:type="spellEnd"/>
            <w:r>
              <w:rPr>
                <w:sz w:val="22"/>
                <w:szCs w:val="22"/>
              </w:rPr>
              <w:t xml:space="preserve">. </w:t>
            </w:r>
            <w:proofErr w:type="spellStart"/>
            <w:r>
              <w:rPr>
                <w:sz w:val="22"/>
                <w:szCs w:val="22"/>
              </w:rPr>
              <w:t>Nr</w:t>
            </w:r>
            <w:proofErr w:type="spellEnd"/>
            <w:r>
              <w:rPr>
                <w:sz w:val="22"/>
                <w:szCs w:val="22"/>
              </w:rPr>
              <w:t>.</w:t>
            </w:r>
          </w:p>
        </w:tc>
        <w:tc>
          <w:tcPr>
            <w:tcW w:w="8666"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sz w:val="22"/>
                <w:szCs w:val="22"/>
              </w:rPr>
            </w:pPr>
            <w:proofErr w:type="spellStart"/>
            <w:r>
              <w:rPr>
                <w:sz w:val="22"/>
                <w:szCs w:val="22"/>
              </w:rPr>
              <w:t>Subtiekėjų</w:t>
            </w:r>
            <w:proofErr w:type="spellEnd"/>
            <w:r>
              <w:rPr>
                <w:sz w:val="22"/>
                <w:szCs w:val="22"/>
              </w:rPr>
              <w:t xml:space="preserve"> (</w:t>
            </w:r>
            <w:proofErr w:type="spellStart"/>
            <w:r>
              <w:rPr>
                <w:sz w:val="22"/>
                <w:szCs w:val="22"/>
              </w:rPr>
              <w:t>subteikėjų</w:t>
            </w:r>
            <w:proofErr w:type="spellEnd"/>
            <w:r>
              <w:rPr>
                <w:sz w:val="22"/>
                <w:szCs w:val="22"/>
              </w:rPr>
              <w:t>) pavadinimas</w:t>
            </w:r>
          </w:p>
        </w:tc>
      </w:tr>
      <w:tr w:rsidR="00727B71" w:rsidTr="00727B71">
        <w:tc>
          <w:tcPr>
            <w:tcW w:w="1188"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c>
          <w:tcPr>
            <w:tcW w:w="8666"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r>
      <w:tr w:rsidR="00727B71" w:rsidTr="00727B71">
        <w:tc>
          <w:tcPr>
            <w:tcW w:w="1188"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c>
          <w:tcPr>
            <w:tcW w:w="8666"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r>
    </w:tbl>
    <w:p w:rsidR="00727B71" w:rsidRDefault="00727B71" w:rsidP="00727B71">
      <w:pPr>
        <w:ind w:left="720"/>
        <w:jc w:val="both"/>
        <w:rPr>
          <w:sz w:val="18"/>
          <w:szCs w:val="18"/>
        </w:rPr>
      </w:pPr>
      <w:r>
        <w:rPr>
          <w:sz w:val="18"/>
          <w:szCs w:val="18"/>
        </w:rPr>
        <w:t xml:space="preserve">**(Pildyti tuomet, jei sutarčiai vykdyti bus pasitelkti </w:t>
      </w:r>
      <w:proofErr w:type="spellStart"/>
      <w:r>
        <w:rPr>
          <w:sz w:val="18"/>
          <w:szCs w:val="18"/>
        </w:rPr>
        <w:t>subtiekėjai</w:t>
      </w:r>
      <w:proofErr w:type="spellEnd"/>
      <w:r>
        <w:rPr>
          <w:sz w:val="18"/>
          <w:szCs w:val="18"/>
        </w:rPr>
        <w:t xml:space="preserve"> (</w:t>
      </w:r>
      <w:proofErr w:type="spellStart"/>
      <w:r>
        <w:rPr>
          <w:sz w:val="18"/>
          <w:szCs w:val="18"/>
        </w:rPr>
        <w:t>subteikėjai</w:t>
      </w:r>
      <w:proofErr w:type="spellEnd"/>
      <w:r>
        <w:rPr>
          <w:sz w:val="18"/>
          <w:szCs w:val="18"/>
        </w:rPr>
        <w:t>).</w:t>
      </w:r>
    </w:p>
    <w:p w:rsidR="00727B71" w:rsidRDefault="00727B71" w:rsidP="00727B71">
      <w:pPr>
        <w:ind w:left="720"/>
        <w:jc w:val="both"/>
        <w:rPr>
          <w:sz w:val="22"/>
          <w:szCs w:val="22"/>
        </w:rPr>
      </w:pPr>
    </w:p>
    <w:p w:rsidR="00727B71" w:rsidRDefault="00727B71" w:rsidP="00727B71">
      <w:pPr>
        <w:spacing w:after="120"/>
        <w:ind w:left="720"/>
        <w:jc w:val="both"/>
        <w:rPr>
          <w:sz w:val="22"/>
          <w:szCs w:val="22"/>
        </w:rPr>
      </w:pPr>
      <w:r>
        <w:rPr>
          <w:sz w:val="22"/>
          <w:szCs w:val="22"/>
        </w:rPr>
        <w:t>4.***Šiame pasiūlyme yra pateikta ir konfidenciali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46"/>
      </w:tblGrid>
      <w:tr w:rsidR="00727B71" w:rsidTr="00727B71">
        <w:tc>
          <w:tcPr>
            <w:tcW w:w="1008"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both"/>
              <w:rPr>
                <w:sz w:val="22"/>
                <w:szCs w:val="22"/>
              </w:rPr>
            </w:pPr>
            <w:proofErr w:type="spellStart"/>
            <w:r>
              <w:rPr>
                <w:sz w:val="22"/>
                <w:szCs w:val="22"/>
              </w:rPr>
              <w:t>Eil</w:t>
            </w:r>
            <w:proofErr w:type="spellEnd"/>
            <w:r>
              <w:rPr>
                <w:sz w:val="22"/>
                <w:szCs w:val="22"/>
              </w:rPr>
              <w:t xml:space="preserve">. </w:t>
            </w:r>
            <w:proofErr w:type="spellStart"/>
            <w:r>
              <w:rPr>
                <w:sz w:val="22"/>
                <w:szCs w:val="22"/>
              </w:rPr>
              <w:t>Nr</w:t>
            </w:r>
            <w:proofErr w:type="spellEnd"/>
            <w:r>
              <w:rPr>
                <w:sz w:val="22"/>
                <w:szCs w:val="22"/>
              </w:rPr>
              <w:t>.</w:t>
            </w:r>
          </w:p>
        </w:tc>
        <w:tc>
          <w:tcPr>
            <w:tcW w:w="8846"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both"/>
              <w:rPr>
                <w:sz w:val="22"/>
                <w:szCs w:val="22"/>
              </w:rPr>
            </w:pPr>
            <w:r>
              <w:rPr>
                <w:sz w:val="22"/>
                <w:szCs w:val="22"/>
              </w:rPr>
              <w:t>Pateikto dokumento pavadinimas</w:t>
            </w:r>
          </w:p>
        </w:tc>
      </w:tr>
      <w:tr w:rsidR="00727B71" w:rsidTr="00727B71">
        <w:tc>
          <w:tcPr>
            <w:tcW w:w="1008"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c>
          <w:tcPr>
            <w:tcW w:w="8846"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r>
      <w:tr w:rsidR="00727B71" w:rsidTr="00727B71">
        <w:tc>
          <w:tcPr>
            <w:tcW w:w="1008"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c>
          <w:tcPr>
            <w:tcW w:w="8846"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r>
      <w:tr w:rsidR="00727B71" w:rsidTr="00727B71">
        <w:tc>
          <w:tcPr>
            <w:tcW w:w="1008"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c>
          <w:tcPr>
            <w:tcW w:w="8846"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r>
    </w:tbl>
    <w:p w:rsidR="00727B71" w:rsidRDefault="00727B71" w:rsidP="00727B71">
      <w:pPr>
        <w:ind w:firstLine="720"/>
        <w:jc w:val="both"/>
        <w:rPr>
          <w:sz w:val="18"/>
          <w:szCs w:val="18"/>
        </w:rPr>
      </w:pPr>
      <w:r>
        <w:rPr>
          <w:sz w:val="18"/>
          <w:szCs w:val="18"/>
        </w:rPr>
        <w:t>***Pildyti tuomet, jei bus pateikta konfidenciali informacija. Tiekėjas negali nurodyti, kad konfidencialus yra visas pasiūlymas.</w:t>
      </w:r>
    </w:p>
    <w:p w:rsidR="00727B71" w:rsidRDefault="00727B71" w:rsidP="00727B71">
      <w:pPr>
        <w:ind w:firstLine="720"/>
        <w:jc w:val="both"/>
      </w:pPr>
    </w:p>
    <w:p w:rsidR="00727B71" w:rsidRDefault="00727B71" w:rsidP="00727B71">
      <w:pPr>
        <w:ind w:firstLine="720"/>
        <w:jc w:val="both"/>
        <w:rPr>
          <w:sz w:val="22"/>
          <w:szCs w:val="22"/>
        </w:rPr>
      </w:pPr>
      <w:r>
        <w:rPr>
          <w:sz w:val="22"/>
          <w:szCs w:val="22"/>
        </w:rPr>
        <w:t>5. 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09"/>
        <w:gridCol w:w="604"/>
        <w:gridCol w:w="1980"/>
        <w:gridCol w:w="701"/>
        <w:gridCol w:w="624"/>
        <w:gridCol w:w="1987"/>
        <w:gridCol w:w="648"/>
      </w:tblGrid>
      <w:tr w:rsidR="00727B71" w:rsidTr="00727B71">
        <w:tc>
          <w:tcPr>
            <w:tcW w:w="675" w:type="dxa"/>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sz w:val="22"/>
                <w:szCs w:val="22"/>
              </w:rPr>
            </w:pPr>
            <w:proofErr w:type="spellStart"/>
            <w:r>
              <w:rPr>
                <w:sz w:val="22"/>
                <w:szCs w:val="22"/>
              </w:rPr>
              <w:t>Eil.Nr</w:t>
            </w:r>
            <w:proofErr w:type="spellEnd"/>
            <w:r>
              <w:rPr>
                <w:sz w:val="22"/>
                <w:szCs w:val="22"/>
              </w:rPr>
              <w:t>.</w:t>
            </w:r>
          </w:p>
        </w:tc>
        <w:tc>
          <w:tcPr>
            <w:tcW w:w="6518" w:type="dxa"/>
            <w:gridSpan w:val="5"/>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sz w:val="22"/>
                <w:szCs w:val="22"/>
              </w:rPr>
            </w:pPr>
            <w:r>
              <w:rPr>
                <w:sz w:val="22"/>
                <w:szCs w:val="22"/>
              </w:rPr>
              <w:t>Pateiktų dokumentų pavadinimas</w:t>
            </w:r>
          </w:p>
        </w:tc>
        <w:tc>
          <w:tcPr>
            <w:tcW w:w="2635" w:type="dxa"/>
            <w:gridSpan w:val="2"/>
            <w:tcBorders>
              <w:top w:val="single" w:sz="4" w:space="0" w:color="auto"/>
              <w:left w:val="single" w:sz="4" w:space="0" w:color="auto"/>
              <w:bottom w:val="single" w:sz="4" w:space="0" w:color="auto"/>
              <w:right w:val="single" w:sz="4" w:space="0" w:color="auto"/>
            </w:tcBorders>
            <w:hideMark/>
          </w:tcPr>
          <w:p w:rsidR="00727B71" w:rsidRDefault="00727B71">
            <w:pPr>
              <w:spacing w:line="276" w:lineRule="auto"/>
              <w:jc w:val="center"/>
              <w:rPr>
                <w:sz w:val="22"/>
                <w:szCs w:val="22"/>
              </w:rPr>
            </w:pPr>
            <w:r>
              <w:rPr>
                <w:sz w:val="22"/>
                <w:szCs w:val="22"/>
              </w:rPr>
              <w:t>Dokumento puslapių skaičius</w:t>
            </w:r>
          </w:p>
        </w:tc>
      </w:tr>
      <w:tr w:rsidR="00727B71" w:rsidTr="00727B71">
        <w:tc>
          <w:tcPr>
            <w:tcW w:w="675"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c>
          <w:tcPr>
            <w:tcW w:w="6518" w:type="dxa"/>
            <w:gridSpan w:val="5"/>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c>
          <w:tcPr>
            <w:tcW w:w="2635" w:type="dxa"/>
            <w:gridSpan w:val="2"/>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r>
      <w:tr w:rsidR="00727B71" w:rsidTr="00727B71">
        <w:tc>
          <w:tcPr>
            <w:tcW w:w="675"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c>
          <w:tcPr>
            <w:tcW w:w="6518" w:type="dxa"/>
            <w:gridSpan w:val="5"/>
            <w:tcBorders>
              <w:top w:val="single" w:sz="4" w:space="0" w:color="auto"/>
              <w:left w:val="single" w:sz="4" w:space="0" w:color="auto"/>
              <w:bottom w:val="single" w:sz="4" w:space="0" w:color="auto"/>
              <w:right w:val="single" w:sz="4" w:space="0" w:color="auto"/>
            </w:tcBorders>
          </w:tcPr>
          <w:p w:rsidR="00727B71" w:rsidRDefault="00727B71">
            <w:pPr>
              <w:pStyle w:val="Antrats"/>
              <w:tabs>
                <w:tab w:val="left" w:pos="1296"/>
              </w:tabs>
              <w:spacing w:line="276" w:lineRule="auto"/>
              <w:rPr>
                <w:sz w:val="22"/>
                <w:szCs w:val="22"/>
              </w:rPr>
            </w:pPr>
          </w:p>
        </w:tc>
        <w:tc>
          <w:tcPr>
            <w:tcW w:w="2635" w:type="dxa"/>
            <w:gridSpan w:val="2"/>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r>
      <w:tr w:rsidR="00727B71" w:rsidTr="00727B71">
        <w:tc>
          <w:tcPr>
            <w:tcW w:w="675" w:type="dxa"/>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c>
          <w:tcPr>
            <w:tcW w:w="6518" w:type="dxa"/>
            <w:gridSpan w:val="5"/>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c>
          <w:tcPr>
            <w:tcW w:w="2635" w:type="dxa"/>
            <w:gridSpan w:val="2"/>
            <w:tcBorders>
              <w:top w:val="single" w:sz="4" w:space="0" w:color="auto"/>
              <w:left w:val="single" w:sz="4" w:space="0" w:color="auto"/>
              <w:bottom w:val="single" w:sz="4" w:space="0" w:color="auto"/>
              <w:right w:val="single" w:sz="4" w:space="0" w:color="auto"/>
            </w:tcBorders>
          </w:tcPr>
          <w:p w:rsidR="00727B71" w:rsidRDefault="00727B71">
            <w:pPr>
              <w:spacing w:line="276" w:lineRule="auto"/>
              <w:jc w:val="both"/>
              <w:rPr>
                <w:sz w:val="22"/>
                <w:szCs w:val="22"/>
              </w:rPr>
            </w:pPr>
          </w:p>
        </w:tc>
      </w:tr>
      <w:tr w:rsidR="00727B71" w:rsidTr="00727B71">
        <w:trPr>
          <w:trHeight w:val="324"/>
        </w:trPr>
        <w:tc>
          <w:tcPr>
            <w:tcW w:w="9828" w:type="dxa"/>
            <w:gridSpan w:val="8"/>
            <w:tcBorders>
              <w:top w:val="nil"/>
              <w:left w:val="nil"/>
              <w:bottom w:val="nil"/>
              <w:right w:val="nil"/>
            </w:tcBorders>
          </w:tcPr>
          <w:p w:rsidR="00727B71" w:rsidRDefault="00727B71">
            <w:pPr>
              <w:spacing w:line="276" w:lineRule="auto"/>
              <w:ind w:right="-108" w:firstLine="720"/>
              <w:jc w:val="both"/>
              <w:rPr>
                <w:sz w:val="22"/>
                <w:szCs w:val="22"/>
              </w:rPr>
            </w:pPr>
          </w:p>
          <w:p w:rsidR="00727B71" w:rsidRDefault="00727B71">
            <w:pPr>
              <w:spacing w:line="276" w:lineRule="auto"/>
              <w:ind w:right="-108" w:firstLine="720"/>
              <w:jc w:val="both"/>
              <w:rPr>
                <w:sz w:val="22"/>
                <w:szCs w:val="22"/>
              </w:rPr>
            </w:pPr>
            <w:r>
              <w:rPr>
                <w:sz w:val="22"/>
                <w:szCs w:val="22"/>
              </w:rPr>
              <w:t xml:space="preserve">Pasiūlymas galioja iki </w:t>
            </w:r>
            <w:r>
              <w:rPr>
                <w:i/>
                <w:sz w:val="22"/>
                <w:szCs w:val="22"/>
              </w:rPr>
              <w:t>termino, nustatyto pirkimo dokumentuose</w:t>
            </w:r>
            <w:r>
              <w:rPr>
                <w:sz w:val="22"/>
                <w:szCs w:val="22"/>
              </w:rPr>
              <w:t>.</w:t>
            </w:r>
          </w:p>
          <w:p w:rsidR="00727B71" w:rsidRDefault="00727B71">
            <w:pPr>
              <w:spacing w:line="276" w:lineRule="auto"/>
              <w:ind w:right="-108" w:firstLine="720"/>
              <w:jc w:val="both"/>
              <w:rPr>
                <w:sz w:val="22"/>
                <w:szCs w:val="22"/>
              </w:rPr>
            </w:pPr>
          </w:p>
        </w:tc>
      </w:tr>
      <w:tr w:rsidR="00727B71" w:rsidTr="00727B71">
        <w:trPr>
          <w:trHeight w:val="285"/>
        </w:trPr>
        <w:tc>
          <w:tcPr>
            <w:tcW w:w="3284" w:type="dxa"/>
            <w:gridSpan w:val="2"/>
            <w:tcBorders>
              <w:top w:val="nil"/>
              <w:left w:val="nil"/>
              <w:bottom w:val="single" w:sz="4" w:space="0" w:color="auto"/>
              <w:right w:val="nil"/>
            </w:tcBorders>
          </w:tcPr>
          <w:p w:rsidR="00727B71" w:rsidRDefault="00727B71">
            <w:pPr>
              <w:spacing w:line="276" w:lineRule="auto"/>
              <w:ind w:right="-1"/>
              <w:rPr>
                <w:sz w:val="22"/>
              </w:rPr>
            </w:pPr>
          </w:p>
        </w:tc>
        <w:tc>
          <w:tcPr>
            <w:tcW w:w="604" w:type="dxa"/>
            <w:tcBorders>
              <w:top w:val="nil"/>
              <w:left w:val="nil"/>
              <w:bottom w:val="nil"/>
              <w:right w:val="nil"/>
            </w:tcBorders>
          </w:tcPr>
          <w:p w:rsidR="00727B71" w:rsidRDefault="00727B71">
            <w:pPr>
              <w:spacing w:line="276" w:lineRule="auto"/>
              <w:ind w:right="-1"/>
              <w:jc w:val="center"/>
              <w:rPr>
                <w:sz w:val="22"/>
              </w:rPr>
            </w:pPr>
          </w:p>
        </w:tc>
        <w:tc>
          <w:tcPr>
            <w:tcW w:w="1980" w:type="dxa"/>
            <w:tcBorders>
              <w:top w:val="nil"/>
              <w:left w:val="nil"/>
              <w:bottom w:val="single" w:sz="4" w:space="0" w:color="auto"/>
              <w:right w:val="nil"/>
            </w:tcBorders>
          </w:tcPr>
          <w:p w:rsidR="00727B71" w:rsidRDefault="00727B71">
            <w:pPr>
              <w:spacing w:line="276" w:lineRule="auto"/>
              <w:ind w:right="-1"/>
              <w:jc w:val="center"/>
              <w:rPr>
                <w:sz w:val="22"/>
              </w:rPr>
            </w:pPr>
          </w:p>
        </w:tc>
        <w:tc>
          <w:tcPr>
            <w:tcW w:w="701" w:type="dxa"/>
            <w:tcBorders>
              <w:top w:val="nil"/>
              <w:left w:val="nil"/>
              <w:bottom w:val="nil"/>
              <w:right w:val="nil"/>
            </w:tcBorders>
          </w:tcPr>
          <w:p w:rsidR="00727B71" w:rsidRDefault="00727B71">
            <w:pPr>
              <w:spacing w:line="276" w:lineRule="auto"/>
              <w:ind w:right="-1"/>
              <w:jc w:val="center"/>
              <w:rPr>
                <w:sz w:val="22"/>
              </w:rPr>
            </w:pPr>
          </w:p>
        </w:tc>
        <w:tc>
          <w:tcPr>
            <w:tcW w:w="2611" w:type="dxa"/>
            <w:gridSpan w:val="2"/>
            <w:tcBorders>
              <w:top w:val="nil"/>
              <w:left w:val="nil"/>
              <w:bottom w:val="single" w:sz="4" w:space="0" w:color="auto"/>
              <w:right w:val="nil"/>
            </w:tcBorders>
          </w:tcPr>
          <w:p w:rsidR="00727B71" w:rsidRDefault="00727B71">
            <w:pPr>
              <w:spacing w:line="276" w:lineRule="auto"/>
              <w:ind w:right="-1"/>
              <w:jc w:val="right"/>
              <w:rPr>
                <w:sz w:val="22"/>
              </w:rPr>
            </w:pPr>
          </w:p>
        </w:tc>
        <w:tc>
          <w:tcPr>
            <w:tcW w:w="648" w:type="dxa"/>
            <w:tcBorders>
              <w:top w:val="nil"/>
              <w:left w:val="nil"/>
              <w:bottom w:val="nil"/>
              <w:right w:val="nil"/>
            </w:tcBorders>
          </w:tcPr>
          <w:p w:rsidR="00727B71" w:rsidRDefault="00727B71">
            <w:pPr>
              <w:spacing w:line="276" w:lineRule="auto"/>
              <w:ind w:right="-1"/>
              <w:jc w:val="right"/>
              <w:rPr>
                <w:sz w:val="22"/>
              </w:rPr>
            </w:pPr>
          </w:p>
        </w:tc>
      </w:tr>
      <w:tr w:rsidR="00727B71" w:rsidTr="00727B71">
        <w:trPr>
          <w:trHeight w:val="186"/>
        </w:trPr>
        <w:tc>
          <w:tcPr>
            <w:tcW w:w="3284" w:type="dxa"/>
            <w:gridSpan w:val="2"/>
            <w:tcBorders>
              <w:top w:val="single" w:sz="4" w:space="0" w:color="auto"/>
              <w:left w:val="nil"/>
              <w:bottom w:val="nil"/>
              <w:right w:val="nil"/>
            </w:tcBorders>
            <w:hideMark/>
          </w:tcPr>
          <w:p w:rsidR="00727B71" w:rsidRDefault="00727B71">
            <w:pPr>
              <w:pStyle w:val="BodyText1"/>
              <w:spacing w:line="276" w:lineRule="auto"/>
              <w:ind w:firstLine="0"/>
              <w:rPr>
                <w:rFonts w:ascii="Times New Roman" w:hAnsi="Times New Roman"/>
                <w:position w:val="6"/>
                <w:sz w:val="18"/>
                <w:szCs w:val="18"/>
                <w:lang w:val="lt-LT"/>
              </w:rPr>
            </w:pPr>
            <w:r>
              <w:rPr>
                <w:rFonts w:ascii="Times New Roman" w:hAnsi="Times New Roman"/>
                <w:position w:val="6"/>
                <w:sz w:val="18"/>
                <w:szCs w:val="18"/>
                <w:lang w:val="lt-LT"/>
              </w:rPr>
              <w:t>(Tiekėjo arba jo įgalioto asmens pareigų pavadinimas)</w:t>
            </w:r>
          </w:p>
        </w:tc>
        <w:tc>
          <w:tcPr>
            <w:tcW w:w="604" w:type="dxa"/>
            <w:tcBorders>
              <w:top w:val="nil"/>
              <w:left w:val="nil"/>
              <w:bottom w:val="nil"/>
              <w:right w:val="nil"/>
            </w:tcBorders>
          </w:tcPr>
          <w:p w:rsidR="00727B71" w:rsidRDefault="00727B71">
            <w:pPr>
              <w:spacing w:line="276" w:lineRule="auto"/>
              <w:ind w:right="-1"/>
              <w:jc w:val="center"/>
              <w:rPr>
                <w:sz w:val="18"/>
                <w:szCs w:val="18"/>
              </w:rPr>
            </w:pPr>
          </w:p>
        </w:tc>
        <w:tc>
          <w:tcPr>
            <w:tcW w:w="1980" w:type="dxa"/>
            <w:tcBorders>
              <w:top w:val="single" w:sz="4" w:space="0" w:color="auto"/>
              <w:left w:val="nil"/>
              <w:bottom w:val="nil"/>
              <w:right w:val="nil"/>
            </w:tcBorders>
            <w:hideMark/>
          </w:tcPr>
          <w:p w:rsidR="00727B71" w:rsidRDefault="00727B71">
            <w:pPr>
              <w:spacing w:line="276" w:lineRule="auto"/>
              <w:ind w:right="-1"/>
              <w:jc w:val="center"/>
              <w:rPr>
                <w:sz w:val="18"/>
                <w:szCs w:val="18"/>
              </w:rPr>
            </w:pPr>
            <w:r>
              <w:rPr>
                <w:position w:val="6"/>
                <w:sz w:val="18"/>
                <w:szCs w:val="18"/>
              </w:rPr>
              <w:t>(Parašas)</w:t>
            </w:r>
            <w:r>
              <w:rPr>
                <w:i/>
                <w:sz w:val="18"/>
                <w:szCs w:val="18"/>
              </w:rPr>
              <w:t xml:space="preserve"> </w:t>
            </w:r>
          </w:p>
        </w:tc>
        <w:tc>
          <w:tcPr>
            <w:tcW w:w="701" w:type="dxa"/>
            <w:tcBorders>
              <w:top w:val="nil"/>
              <w:left w:val="nil"/>
              <w:bottom w:val="nil"/>
              <w:right w:val="nil"/>
            </w:tcBorders>
          </w:tcPr>
          <w:p w:rsidR="00727B71" w:rsidRDefault="00727B71">
            <w:pPr>
              <w:spacing w:line="276" w:lineRule="auto"/>
              <w:ind w:right="-1"/>
              <w:jc w:val="center"/>
              <w:rPr>
                <w:sz w:val="18"/>
                <w:szCs w:val="18"/>
              </w:rPr>
            </w:pPr>
          </w:p>
        </w:tc>
        <w:tc>
          <w:tcPr>
            <w:tcW w:w="2611" w:type="dxa"/>
            <w:gridSpan w:val="2"/>
            <w:tcBorders>
              <w:top w:val="single" w:sz="4" w:space="0" w:color="auto"/>
              <w:left w:val="nil"/>
              <w:bottom w:val="nil"/>
              <w:right w:val="nil"/>
            </w:tcBorders>
            <w:hideMark/>
          </w:tcPr>
          <w:p w:rsidR="00727B71" w:rsidRDefault="00727B71">
            <w:pPr>
              <w:spacing w:line="276" w:lineRule="auto"/>
              <w:ind w:right="-1"/>
              <w:jc w:val="center"/>
              <w:rPr>
                <w:sz w:val="18"/>
                <w:szCs w:val="18"/>
              </w:rPr>
            </w:pPr>
            <w:r>
              <w:rPr>
                <w:position w:val="6"/>
                <w:sz w:val="18"/>
                <w:szCs w:val="18"/>
              </w:rPr>
              <w:t>(Vardas ir pavardė)</w:t>
            </w:r>
            <w:r>
              <w:rPr>
                <w:i/>
                <w:sz w:val="18"/>
                <w:szCs w:val="18"/>
              </w:rPr>
              <w:t xml:space="preserve"> </w:t>
            </w:r>
          </w:p>
        </w:tc>
        <w:tc>
          <w:tcPr>
            <w:tcW w:w="648" w:type="dxa"/>
            <w:tcBorders>
              <w:top w:val="nil"/>
              <w:left w:val="nil"/>
              <w:bottom w:val="nil"/>
              <w:right w:val="nil"/>
            </w:tcBorders>
          </w:tcPr>
          <w:p w:rsidR="00727B71" w:rsidRDefault="00727B71">
            <w:pPr>
              <w:spacing w:line="276" w:lineRule="auto"/>
              <w:ind w:right="-1"/>
              <w:jc w:val="center"/>
              <w:rPr>
                <w:sz w:val="22"/>
              </w:rPr>
            </w:pPr>
          </w:p>
        </w:tc>
      </w:tr>
    </w:tbl>
    <w:p w:rsidR="00727B71" w:rsidRDefault="00727B71" w:rsidP="00727B71">
      <w:pPr>
        <w:tabs>
          <w:tab w:val="center" w:pos="2520"/>
        </w:tabs>
        <w:jc w:val="right"/>
        <w:rPr>
          <w:b/>
          <w:color w:val="000000"/>
        </w:rPr>
      </w:pPr>
    </w:p>
    <w:p w:rsidR="006A213C" w:rsidRDefault="006A213C">
      <w:bookmarkStart w:id="75" w:name="_GoBack"/>
      <w:bookmarkEnd w:id="75"/>
    </w:p>
    <w:sectPr w:rsidR="006A213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BD8"/>
    <w:multiLevelType w:val="hybridMultilevel"/>
    <w:tmpl w:val="CF3841C0"/>
    <w:lvl w:ilvl="0" w:tplc="EA86B6E6">
      <w:start w:val="1"/>
      <w:numFmt w:val="decimal"/>
      <w:lvlText w:val="%1."/>
      <w:lvlJc w:val="left"/>
      <w:pPr>
        <w:tabs>
          <w:tab w:val="num" w:pos="720"/>
        </w:tabs>
        <w:ind w:left="720" w:hanging="360"/>
      </w:pPr>
    </w:lvl>
    <w:lvl w:ilvl="1" w:tplc="08B2E170">
      <w:numFmt w:val="none"/>
      <w:lvlText w:val=""/>
      <w:lvlJc w:val="left"/>
      <w:pPr>
        <w:tabs>
          <w:tab w:val="num" w:pos="360"/>
        </w:tabs>
        <w:ind w:left="0" w:firstLine="0"/>
      </w:pPr>
    </w:lvl>
    <w:lvl w:ilvl="2" w:tplc="3A7AA766">
      <w:numFmt w:val="none"/>
      <w:lvlText w:val=""/>
      <w:lvlJc w:val="left"/>
      <w:pPr>
        <w:tabs>
          <w:tab w:val="num" w:pos="360"/>
        </w:tabs>
        <w:ind w:left="0" w:firstLine="0"/>
      </w:pPr>
    </w:lvl>
    <w:lvl w:ilvl="3" w:tplc="6BD67242">
      <w:numFmt w:val="none"/>
      <w:lvlText w:val=""/>
      <w:lvlJc w:val="left"/>
      <w:pPr>
        <w:tabs>
          <w:tab w:val="num" w:pos="360"/>
        </w:tabs>
        <w:ind w:left="0" w:firstLine="0"/>
      </w:pPr>
    </w:lvl>
    <w:lvl w:ilvl="4" w:tplc="D85CE588">
      <w:numFmt w:val="none"/>
      <w:lvlText w:val=""/>
      <w:lvlJc w:val="left"/>
      <w:pPr>
        <w:tabs>
          <w:tab w:val="num" w:pos="360"/>
        </w:tabs>
        <w:ind w:left="0" w:firstLine="0"/>
      </w:pPr>
    </w:lvl>
    <w:lvl w:ilvl="5" w:tplc="39B670A0">
      <w:numFmt w:val="none"/>
      <w:lvlText w:val=""/>
      <w:lvlJc w:val="left"/>
      <w:pPr>
        <w:tabs>
          <w:tab w:val="num" w:pos="360"/>
        </w:tabs>
        <w:ind w:left="0" w:firstLine="0"/>
      </w:pPr>
    </w:lvl>
    <w:lvl w:ilvl="6" w:tplc="07B60ACC">
      <w:numFmt w:val="none"/>
      <w:lvlText w:val=""/>
      <w:lvlJc w:val="left"/>
      <w:pPr>
        <w:tabs>
          <w:tab w:val="num" w:pos="360"/>
        </w:tabs>
        <w:ind w:left="0" w:firstLine="0"/>
      </w:pPr>
    </w:lvl>
    <w:lvl w:ilvl="7" w:tplc="8ECCD3E2">
      <w:numFmt w:val="none"/>
      <w:lvlText w:val=""/>
      <w:lvlJc w:val="left"/>
      <w:pPr>
        <w:tabs>
          <w:tab w:val="num" w:pos="360"/>
        </w:tabs>
        <w:ind w:left="0" w:firstLine="0"/>
      </w:pPr>
    </w:lvl>
    <w:lvl w:ilvl="8" w:tplc="0846E374">
      <w:numFmt w:val="none"/>
      <w:lvlText w:val=""/>
      <w:lvlJc w:val="left"/>
      <w:pPr>
        <w:tabs>
          <w:tab w:val="num" w:pos="360"/>
        </w:tabs>
        <w:ind w:left="0" w:firstLine="0"/>
      </w:pPr>
    </w:lvl>
  </w:abstractNum>
  <w:abstractNum w:abstractNumId="1">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2A2095A"/>
    <w:multiLevelType w:val="hybridMultilevel"/>
    <w:tmpl w:val="9B965AEC"/>
    <w:lvl w:ilvl="0" w:tplc="7F14B7E0">
      <w:start w:val="2"/>
      <w:numFmt w:val="bullet"/>
      <w:lvlText w:val="-"/>
      <w:lvlJc w:val="left"/>
      <w:pPr>
        <w:ind w:left="1920" w:hanging="360"/>
      </w:pPr>
      <w:rPr>
        <w:rFonts w:ascii="Tahoma" w:eastAsia="Times New Roman" w:hAnsi="Tahoma" w:cs="Tahoma"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3">
    <w:nsid w:val="48CE473B"/>
    <w:multiLevelType w:val="multilevel"/>
    <w:tmpl w:val="FB7A00D0"/>
    <w:lvl w:ilvl="0">
      <w:start w:val="3"/>
      <w:numFmt w:val="decimal"/>
      <w:lvlText w:val="%1."/>
      <w:lvlJc w:val="left"/>
      <w:pPr>
        <w:tabs>
          <w:tab w:val="num" w:pos="390"/>
        </w:tabs>
        <w:ind w:left="390" w:hanging="390"/>
      </w:pPr>
      <w:rPr>
        <w:b w:val="0"/>
        <w:color w:val="auto"/>
      </w:rPr>
    </w:lvl>
    <w:lvl w:ilvl="1">
      <w:start w:val="1"/>
      <w:numFmt w:val="decimal"/>
      <w:lvlText w:val="%1.%2."/>
      <w:lvlJc w:val="left"/>
      <w:pPr>
        <w:tabs>
          <w:tab w:val="num" w:pos="1146"/>
        </w:tabs>
        <w:ind w:left="1146" w:hanging="720"/>
      </w:pPr>
      <w:rPr>
        <w:b w:val="0"/>
        <w:i w:val="0"/>
        <w:color w:val="auto"/>
      </w:rPr>
    </w:lvl>
    <w:lvl w:ilvl="2">
      <w:start w:val="1"/>
      <w:numFmt w:val="decimal"/>
      <w:lvlText w:val="%1.%2.%3."/>
      <w:lvlJc w:val="left"/>
      <w:pPr>
        <w:tabs>
          <w:tab w:val="num" w:pos="1932"/>
        </w:tabs>
        <w:ind w:left="1932" w:hanging="1080"/>
      </w:pPr>
      <w:rPr>
        <w:b w:val="0"/>
        <w:color w:val="auto"/>
      </w:rPr>
    </w:lvl>
    <w:lvl w:ilvl="3">
      <w:start w:val="1"/>
      <w:numFmt w:val="decimal"/>
      <w:lvlText w:val="%1.%2.%3.%4."/>
      <w:lvlJc w:val="left"/>
      <w:pPr>
        <w:tabs>
          <w:tab w:val="num" w:pos="2358"/>
        </w:tabs>
        <w:ind w:left="2358" w:hanging="1080"/>
      </w:pPr>
      <w:rPr>
        <w:b w:val="0"/>
        <w:color w:val="auto"/>
      </w:rPr>
    </w:lvl>
    <w:lvl w:ilvl="4">
      <w:start w:val="1"/>
      <w:numFmt w:val="decimal"/>
      <w:lvlText w:val="%1.%2.%3.%4.%5."/>
      <w:lvlJc w:val="left"/>
      <w:pPr>
        <w:tabs>
          <w:tab w:val="num" w:pos="3144"/>
        </w:tabs>
        <w:ind w:left="3144" w:hanging="1440"/>
      </w:pPr>
      <w:rPr>
        <w:b w:val="0"/>
        <w:color w:val="auto"/>
      </w:rPr>
    </w:lvl>
    <w:lvl w:ilvl="5">
      <w:start w:val="1"/>
      <w:numFmt w:val="decimal"/>
      <w:lvlText w:val="%1.%2.%3.%4.%5.%6."/>
      <w:lvlJc w:val="left"/>
      <w:pPr>
        <w:tabs>
          <w:tab w:val="num" w:pos="3930"/>
        </w:tabs>
        <w:ind w:left="3930" w:hanging="1800"/>
      </w:pPr>
      <w:rPr>
        <w:b w:val="0"/>
        <w:color w:val="auto"/>
      </w:rPr>
    </w:lvl>
    <w:lvl w:ilvl="6">
      <w:start w:val="1"/>
      <w:numFmt w:val="decimal"/>
      <w:lvlText w:val="%1.%2.%3.%4.%5.%6.%7."/>
      <w:lvlJc w:val="left"/>
      <w:pPr>
        <w:tabs>
          <w:tab w:val="num" w:pos="4356"/>
        </w:tabs>
        <w:ind w:left="4356" w:hanging="1800"/>
      </w:pPr>
      <w:rPr>
        <w:b w:val="0"/>
        <w:color w:val="auto"/>
      </w:rPr>
    </w:lvl>
    <w:lvl w:ilvl="7">
      <w:start w:val="1"/>
      <w:numFmt w:val="decimal"/>
      <w:lvlText w:val="%1.%2.%3.%4.%5.%6.%7.%8."/>
      <w:lvlJc w:val="left"/>
      <w:pPr>
        <w:tabs>
          <w:tab w:val="num" w:pos="5142"/>
        </w:tabs>
        <w:ind w:left="5142" w:hanging="2160"/>
      </w:pPr>
      <w:rPr>
        <w:b w:val="0"/>
        <w:color w:val="auto"/>
      </w:rPr>
    </w:lvl>
    <w:lvl w:ilvl="8">
      <w:start w:val="1"/>
      <w:numFmt w:val="decimal"/>
      <w:lvlText w:val="%1.%2.%3.%4.%5.%6.%7.%8.%9."/>
      <w:lvlJc w:val="left"/>
      <w:pPr>
        <w:tabs>
          <w:tab w:val="num" w:pos="5928"/>
        </w:tabs>
        <w:ind w:left="5928" w:hanging="2520"/>
      </w:pPr>
      <w:rPr>
        <w:b w:val="0"/>
        <w:color w:val="auto"/>
      </w:rPr>
    </w:lvl>
  </w:abstractNum>
  <w:abstractNum w:abstractNumId="4">
    <w:nsid w:val="58D10630"/>
    <w:multiLevelType w:val="multilevel"/>
    <w:tmpl w:val="7D5E1D18"/>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i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7DD34F9B"/>
    <w:multiLevelType w:val="multilevel"/>
    <w:tmpl w:val="6E947B4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71"/>
    <w:rsid w:val="006A213C"/>
    <w:rsid w:val="00727B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7B7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727B71"/>
    <w:rPr>
      <w:color w:val="0000FF"/>
      <w:u w:val="single"/>
    </w:rPr>
  </w:style>
  <w:style w:type="paragraph" w:styleId="Antrats">
    <w:name w:val="header"/>
    <w:basedOn w:val="prastasis"/>
    <w:link w:val="AntratsDiagrama"/>
    <w:unhideWhenUsed/>
    <w:rsid w:val="00727B71"/>
    <w:pPr>
      <w:tabs>
        <w:tab w:val="center" w:pos="4819"/>
        <w:tab w:val="right" w:pos="9638"/>
      </w:tabs>
    </w:pPr>
  </w:style>
  <w:style w:type="character" w:customStyle="1" w:styleId="AntratsDiagrama">
    <w:name w:val="Antraštės Diagrama"/>
    <w:basedOn w:val="Numatytasispastraiposriftas"/>
    <w:link w:val="Antrats"/>
    <w:rsid w:val="00727B71"/>
    <w:rPr>
      <w:rFonts w:ascii="Times New Roman" w:eastAsia="Times New Roman" w:hAnsi="Times New Roman" w:cs="Times New Roman"/>
      <w:sz w:val="24"/>
      <w:szCs w:val="24"/>
    </w:rPr>
  </w:style>
  <w:style w:type="paragraph" w:styleId="Porat">
    <w:name w:val="footer"/>
    <w:basedOn w:val="prastasis"/>
    <w:link w:val="PoratDiagrama"/>
    <w:semiHidden/>
    <w:unhideWhenUsed/>
    <w:rsid w:val="00727B71"/>
    <w:pPr>
      <w:tabs>
        <w:tab w:val="center" w:pos="4819"/>
        <w:tab w:val="right" w:pos="9638"/>
      </w:tabs>
    </w:pPr>
  </w:style>
  <w:style w:type="character" w:customStyle="1" w:styleId="PoratDiagrama">
    <w:name w:val="Poraštė Diagrama"/>
    <w:basedOn w:val="Numatytasispastraiposriftas"/>
    <w:link w:val="Porat"/>
    <w:semiHidden/>
    <w:rsid w:val="00727B71"/>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727B7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727B71"/>
    <w:rPr>
      <w:rFonts w:ascii="Times New Roman" w:eastAsia="Times New Roman" w:hAnsi="Times New Roman" w:cs="Times New Roman"/>
      <w:sz w:val="16"/>
      <w:szCs w:val="16"/>
    </w:rPr>
  </w:style>
  <w:style w:type="paragraph" w:styleId="Sraopastraipa">
    <w:name w:val="List Paragraph"/>
    <w:basedOn w:val="prastasis"/>
    <w:uiPriority w:val="34"/>
    <w:qFormat/>
    <w:rsid w:val="00727B71"/>
    <w:pPr>
      <w:spacing w:after="80"/>
      <w:ind w:left="720"/>
      <w:contextualSpacing/>
    </w:pPr>
    <w:rPr>
      <w:rFonts w:ascii="Calibri" w:eastAsia="Calibri" w:hAnsi="Calibri"/>
      <w:sz w:val="22"/>
      <w:szCs w:val="22"/>
    </w:rPr>
  </w:style>
  <w:style w:type="character" w:customStyle="1" w:styleId="BodytextChar">
    <w:name w:val="Body text Char"/>
    <w:basedOn w:val="Numatytasispastraiposriftas"/>
    <w:link w:val="BodyText1"/>
    <w:locked/>
    <w:rsid w:val="00727B71"/>
    <w:rPr>
      <w:rFonts w:ascii="TimesLT" w:eastAsia="Times New Roman" w:hAnsi="TimesLT" w:cs="Times New Roman"/>
      <w:sz w:val="20"/>
      <w:szCs w:val="20"/>
      <w:lang w:val="en-US"/>
    </w:rPr>
  </w:style>
  <w:style w:type="paragraph" w:customStyle="1" w:styleId="BodyText1">
    <w:name w:val="Body Text1"/>
    <w:link w:val="BodytextChar"/>
    <w:rsid w:val="00727B71"/>
    <w:pPr>
      <w:snapToGrid w:val="0"/>
      <w:spacing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rsid w:val="00727B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7B7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727B71"/>
    <w:rPr>
      <w:color w:val="0000FF"/>
      <w:u w:val="single"/>
    </w:rPr>
  </w:style>
  <w:style w:type="paragraph" w:styleId="Antrats">
    <w:name w:val="header"/>
    <w:basedOn w:val="prastasis"/>
    <w:link w:val="AntratsDiagrama"/>
    <w:unhideWhenUsed/>
    <w:rsid w:val="00727B71"/>
    <w:pPr>
      <w:tabs>
        <w:tab w:val="center" w:pos="4819"/>
        <w:tab w:val="right" w:pos="9638"/>
      </w:tabs>
    </w:pPr>
  </w:style>
  <w:style w:type="character" w:customStyle="1" w:styleId="AntratsDiagrama">
    <w:name w:val="Antraštės Diagrama"/>
    <w:basedOn w:val="Numatytasispastraiposriftas"/>
    <w:link w:val="Antrats"/>
    <w:rsid w:val="00727B71"/>
    <w:rPr>
      <w:rFonts w:ascii="Times New Roman" w:eastAsia="Times New Roman" w:hAnsi="Times New Roman" w:cs="Times New Roman"/>
      <w:sz w:val="24"/>
      <w:szCs w:val="24"/>
    </w:rPr>
  </w:style>
  <w:style w:type="paragraph" w:styleId="Porat">
    <w:name w:val="footer"/>
    <w:basedOn w:val="prastasis"/>
    <w:link w:val="PoratDiagrama"/>
    <w:semiHidden/>
    <w:unhideWhenUsed/>
    <w:rsid w:val="00727B71"/>
    <w:pPr>
      <w:tabs>
        <w:tab w:val="center" w:pos="4819"/>
        <w:tab w:val="right" w:pos="9638"/>
      </w:tabs>
    </w:pPr>
  </w:style>
  <w:style w:type="character" w:customStyle="1" w:styleId="PoratDiagrama">
    <w:name w:val="Poraštė Diagrama"/>
    <w:basedOn w:val="Numatytasispastraiposriftas"/>
    <w:link w:val="Porat"/>
    <w:semiHidden/>
    <w:rsid w:val="00727B71"/>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727B7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727B71"/>
    <w:rPr>
      <w:rFonts w:ascii="Times New Roman" w:eastAsia="Times New Roman" w:hAnsi="Times New Roman" w:cs="Times New Roman"/>
      <w:sz w:val="16"/>
      <w:szCs w:val="16"/>
    </w:rPr>
  </w:style>
  <w:style w:type="paragraph" w:styleId="Sraopastraipa">
    <w:name w:val="List Paragraph"/>
    <w:basedOn w:val="prastasis"/>
    <w:uiPriority w:val="34"/>
    <w:qFormat/>
    <w:rsid w:val="00727B71"/>
    <w:pPr>
      <w:spacing w:after="80"/>
      <w:ind w:left="720"/>
      <w:contextualSpacing/>
    </w:pPr>
    <w:rPr>
      <w:rFonts w:ascii="Calibri" w:eastAsia="Calibri" w:hAnsi="Calibri"/>
      <w:sz w:val="22"/>
      <w:szCs w:val="22"/>
    </w:rPr>
  </w:style>
  <w:style w:type="character" w:customStyle="1" w:styleId="BodytextChar">
    <w:name w:val="Body text Char"/>
    <w:basedOn w:val="Numatytasispastraiposriftas"/>
    <w:link w:val="BodyText1"/>
    <w:locked/>
    <w:rsid w:val="00727B71"/>
    <w:rPr>
      <w:rFonts w:ascii="TimesLT" w:eastAsia="Times New Roman" w:hAnsi="TimesLT" w:cs="Times New Roman"/>
      <w:sz w:val="20"/>
      <w:szCs w:val="20"/>
      <w:lang w:val="en-US"/>
    </w:rPr>
  </w:style>
  <w:style w:type="paragraph" w:customStyle="1" w:styleId="BodyText1">
    <w:name w:val="Body Text1"/>
    <w:link w:val="BodytextChar"/>
    <w:rsid w:val="00727B71"/>
    <w:pPr>
      <w:snapToGrid w:val="0"/>
      <w:spacing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rsid w:val="00727B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19559</Words>
  <Characters>11149</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Rozalimo Vid. Mokykla</Company>
  <LinksUpToDate>false</LinksUpToDate>
  <CharactersWithSpaces>30647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Ukvedes-PC</dc:creator>
  <cp:keywords/>
  <dc:description/>
  <cp:lastModifiedBy>Ukvedes-PC</cp:lastModifiedBy>
  <cp:revision>1</cp:revision>
  <dcterms:created xsi:type="dcterms:W3CDTF">2014-06-03T05:22:00Z</dcterms:created>
  <dcterms:modified xsi:type="dcterms:W3CDTF">2014-06-03T05:23:00Z</dcterms:modified>
</cp:coreProperties>
</file>